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B5ADB" w14:textId="34B68AD6" w:rsidR="008573B6" w:rsidRDefault="008573B6" w:rsidP="00C85B03">
      <w:pPr>
        <w:pStyle w:val="Heading1"/>
      </w:pPr>
      <w:r>
        <w:t>Контролер</w:t>
      </w:r>
    </w:p>
    <w:p w14:paraId="65082198" w14:textId="43150CBA" w:rsidR="008573B6" w:rsidRDefault="008573B6" w:rsidP="008573B6">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w:t>
      </w:r>
    </w:p>
    <w:p w14:paraId="2D9DB05F" w14:textId="316AE406" w:rsidR="008573B6" w:rsidRDefault="00B226B9" w:rsidP="00B226B9">
      <w:pPr>
        <w:pStyle w:val="Heading2"/>
        <w:rPr>
          <w:lang w:val="bg-BG"/>
        </w:rPr>
      </w:pPr>
      <w:r>
        <w:rPr>
          <w:lang w:val="bg-BG"/>
        </w:rPr>
        <w:tab/>
        <w:t>Хардуер</w:t>
      </w:r>
    </w:p>
    <w:p w14:paraId="37E59A45" w14:textId="77777777" w:rsidR="00E015D1" w:rsidRDefault="00B226B9" w:rsidP="00B226B9">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базирана операционна си</w:t>
      </w:r>
      <w:r w:rsidR="00E015D1">
        <w:rPr>
          <w:lang w:val="bg-BG"/>
        </w:rPr>
        <w:t>с</w:t>
      </w:r>
      <w:r>
        <w:rPr>
          <w:lang w:val="bg-BG"/>
        </w:rPr>
        <w:t xml:space="preserve">тема, да има </w:t>
      </w:r>
      <w:r w:rsidR="00E015D1">
        <w:rPr>
          <w:lang w:val="bg-BG"/>
        </w:rPr>
        <w:t xml:space="preserve">сериен порт от тип </w:t>
      </w:r>
      <w:r w:rsidR="00E015D1">
        <w:t>usb</w:t>
      </w:r>
      <w:r w:rsidR="00E015D1">
        <w:rPr>
          <w:lang w:val="bg-BG"/>
        </w:rPr>
        <w:t xml:space="preserve">, да има </w:t>
      </w:r>
      <w:r w:rsidR="00E015D1">
        <w:t xml:space="preserve">Ethernet </w:t>
      </w:r>
      <w:r w:rsidR="00E015D1">
        <w:rPr>
          <w:lang w:val="bg-BG"/>
        </w:rPr>
        <w:t xml:space="preserve">порт и по възможност да има </w:t>
      </w:r>
      <w:r w:rsidR="00E015D1">
        <w:t>html out</w:t>
      </w:r>
      <w:r w:rsidR="00E015D1">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98C8752" w14:textId="77777777" w:rsidR="00E015D1" w:rsidRDefault="00E015D1" w:rsidP="00B226B9">
      <w:pPr>
        <w:rPr>
          <w:lang w:val="bg-BG"/>
        </w:rPr>
      </w:pPr>
      <w:r w:rsidRPr="00E015D1">
        <w:rPr>
          <w:lang w:val="bg-BG"/>
        </w:rPr>
        <w:t>Orange Pi Zero2</w:t>
      </w:r>
      <w:r>
        <w:t xml:space="preserve">: </w:t>
      </w:r>
      <w:r>
        <w:tab/>
      </w:r>
    </w:p>
    <w:p w14:paraId="44B2DFA6"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1D3AA9E4" w14:textId="584EB709" w:rsidR="00661E37" w:rsidRPr="00661E37" w:rsidRDefault="00661E37" w:rsidP="00661E37">
      <w:pPr>
        <w:spacing w:before="100" w:beforeAutospacing="1" w:after="100" w:afterAutospacing="1" w:line="240" w:lineRule="auto"/>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6E944759"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Процесор и производителност</w:t>
      </w:r>
      <w:r w:rsidRPr="00661E37">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49821206"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Графика</w:t>
      </w:r>
      <w:r w:rsidRPr="00661E37">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1DFA5137"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Памет</w:t>
      </w:r>
      <w:r w:rsidRPr="00661E37">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270A6713"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Съхранение и разширение</w:t>
      </w:r>
      <w:r w:rsidRPr="00661E37">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752DE678" w14:textId="77777777" w:rsid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Свързаност</w:t>
      </w:r>
      <w:r w:rsidRPr="00661E37">
        <w:rPr>
          <w:rFonts w:eastAsia="Times New Roman" w:cs="Times New Roman"/>
          <w:kern w:val="0"/>
          <w:sz w:val="24"/>
          <w:szCs w:val="24"/>
          <w14:ligatures w14:val="none"/>
        </w:rPr>
        <w:t>:</w:t>
      </w:r>
    </w:p>
    <w:p w14:paraId="04E38335" w14:textId="3C1A9CA8" w:rsidR="00661E37" w:rsidRP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100Mbps Ethernet порт за стабилна кабелна мрежова връзка.</w:t>
      </w:r>
    </w:p>
    <w:p w14:paraId="272D3EBB"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Портове и интерфейси</w:t>
      </w:r>
      <w:r w:rsidRPr="00661E37">
        <w:rPr>
          <w:rFonts w:eastAsia="Times New Roman" w:cs="Times New Roman"/>
          <w:kern w:val="0"/>
          <w:sz w:val="24"/>
          <w:szCs w:val="24"/>
          <w14:ligatures w14:val="none"/>
        </w:rPr>
        <w:t>:</w:t>
      </w:r>
    </w:p>
    <w:p w14:paraId="0DCC4170"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Пълноразмерен HDMI порт за свързване към дисплеи и телевизори.</w:t>
      </w:r>
    </w:p>
    <w:p w14:paraId="6FF70D52"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73C7065C"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354BF620"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Операционни системи</w:t>
      </w:r>
      <w:r w:rsidRPr="00661E37">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3E2E0975"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EC4E920" w14:textId="77777777" w:rsidR="00661E37" w:rsidRPr="00661E37" w:rsidRDefault="00661E37" w:rsidP="00B226B9">
      <w:pPr>
        <w:rPr>
          <w:lang w:val="bg-BG"/>
        </w:rPr>
      </w:pPr>
    </w:p>
    <w:p w14:paraId="485548F6" w14:textId="566ECDF6" w:rsidR="00B226B9" w:rsidRDefault="00E015D1" w:rsidP="00B226B9">
      <w:r>
        <w:rPr>
          <w:noProof/>
        </w:rPr>
        <w:drawing>
          <wp:inline distT="0" distB="0" distL="0" distR="0" wp14:anchorId="06FF5D30" wp14:editId="7C7BB632">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57C88652" w14:textId="0FB8BE0E" w:rsidR="00E015D1" w:rsidRPr="00E015D1" w:rsidRDefault="00E015D1" w:rsidP="00E015D1">
      <w:pPr>
        <w:jc w:val="center"/>
        <w:rPr>
          <w:lang w:val="bg-BG"/>
        </w:rPr>
      </w:pPr>
      <w:r>
        <w:rPr>
          <w:lang w:val="bg-BG"/>
        </w:rPr>
        <w:t xml:space="preserve">Фиг. Изображение показващо Техническите характеристики на </w:t>
      </w:r>
      <w:r w:rsidRPr="00E015D1">
        <w:rPr>
          <w:lang w:val="bg-BG"/>
        </w:rPr>
        <w:t>Orange Pi Zero2</w:t>
      </w:r>
      <w:r>
        <w:rPr>
          <w:lang w:val="bg-BG"/>
        </w:rPr>
        <w:t xml:space="preserve"> както и всички свободни пинове и портове.</w:t>
      </w:r>
    </w:p>
    <w:p w14:paraId="55BE368E" w14:textId="7800F51E" w:rsidR="00E015D1" w:rsidRDefault="00E015D1" w:rsidP="00B226B9">
      <w:pPr>
        <w:rPr>
          <w:lang w:val="bg-BG"/>
        </w:rPr>
      </w:pPr>
      <w:r>
        <w:t>R</w:t>
      </w:r>
      <w:r w:rsidRPr="00E015D1">
        <w:t>adxa</w:t>
      </w:r>
      <w:r>
        <w:t xml:space="preserve"> zero </w:t>
      </w:r>
      <w:r w:rsidRPr="00E015D1">
        <w:t>3</w:t>
      </w:r>
      <w:r>
        <w:t>e:</w:t>
      </w:r>
    </w:p>
    <w:p w14:paraId="1B861CD0" w14:textId="77777777" w:rsidR="00661E37" w:rsidRPr="00661E37" w:rsidRDefault="00661E37" w:rsidP="00661E37">
      <w:pPr>
        <w:ind w:firstLine="720"/>
        <w:rPr>
          <w:lang w:val="bg-BG"/>
        </w:rPr>
      </w:pPr>
      <w:r w:rsidRPr="00661E37">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024976B4" w14:textId="77777777" w:rsidR="00661E37" w:rsidRPr="00661E37" w:rsidRDefault="00661E37" w:rsidP="00661E37">
      <w:pPr>
        <w:rPr>
          <w:lang w:val="bg-BG"/>
        </w:rPr>
      </w:pPr>
      <w:r w:rsidRPr="00661E37">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3DC19901" w14:textId="6C4D61F0" w:rsidR="00661E37" w:rsidRPr="00661E37" w:rsidRDefault="00661E37" w:rsidP="00661E37">
      <w:pPr>
        <w:rPr>
          <w:lang w:val="bg-BG"/>
        </w:rPr>
      </w:pPr>
      <w:r w:rsidRPr="00661E37">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6A83EBC1" w14:textId="3B55089D" w:rsidR="00E015D1" w:rsidRDefault="00E015D1" w:rsidP="00B226B9">
      <w:r>
        <w:rPr>
          <w:noProof/>
        </w:rPr>
        <w:drawing>
          <wp:inline distT="0" distB="0" distL="0" distR="0" wp14:anchorId="58DCCEB6" wp14:editId="73142FDC">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7DF114F" w14:textId="77777777" w:rsidR="00E015D1" w:rsidRPr="00E015D1" w:rsidRDefault="00E015D1" w:rsidP="00B226B9"/>
    <w:p w14:paraId="6DBD058B" w14:textId="476E71E5" w:rsidR="00E015D1" w:rsidRDefault="00E015D1" w:rsidP="00E015D1">
      <w:pPr>
        <w:rPr>
          <w:lang w:val="bg-BG"/>
        </w:rPr>
      </w:pPr>
      <w:r>
        <w:rPr>
          <w:lang w:val="bg-BG"/>
        </w:rPr>
        <w:t xml:space="preserve">Фиг. Изображение представящо </w:t>
      </w:r>
      <w:r>
        <w:t>R</w:t>
      </w:r>
      <w:r w:rsidRPr="00E015D1">
        <w:t>adxa</w:t>
      </w:r>
      <w:r>
        <w:t xml:space="preserve"> zero </w:t>
      </w:r>
      <w:r w:rsidRPr="00E015D1">
        <w:t>3</w:t>
      </w:r>
      <w:r>
        <w:t>e</w:t>
      </w:r>
    </w:p>
    <w:p w14:paraId="05EE1ABC" w14:textId="1A844124" w:rsidR="00F114D4" w:rsidRPr="00F114D4" w:rsidRDefault="00F114D4" w:rsidP="00E015D1">
      <w:pPr>
        <w:rPr>
          <w:lang w:val="bg-BG"/>
        </w:rPr>
      </w:pPr>
      <w:r w:rsidRPr="00F114D4">
        <w:rPr>
          <w:rFonts w:eastAsia="Times New Roman" w:cs="Times New Roman"/>
          <w:kern w:val="0"/>
          <w:sz w:val="24"/>
          <w:szCs w:val="24"/>
          <w14:ligatures w14:val="none"/>
        </w:rPr>
        <w:t>ROCK Pi S</w:t>
      </w:r>
    </w:p>
    <w:p w14:paraId="65787AEA" w14:textId="77777777" w:rsidR="00F114D4" w:rsidRPr="00F114D4" w:rsidRDefault="00F114D4" w:rsidP="00F114D4">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5A106216" w14:textId="77777777" w:rsidR="00F114D4" w:rsidRPr="00F114D4" w:rsidRDefault="00F114D4" w:rsidP="00F114D4">
      <w:pPr>
        <w:spacing w:before="100" w:beforeAutospacing="1" w:after="100" w:afterAutospacing="1" w:line="240" w:lineRule="auto"/>
        <w:rPr>
          <w:rFonts w:eastAsia="Times New Roman" w:cs="Times New Roman"/>
          <w:kern w:val="0"/>
          <w:sz w:val="24"/>
          <w:szCs w:val="24"/>
          <w14:ligatures w14:val="none"/>
        </w:rPr>
      </w:pPr>
      <w:r w:rsidRPr="00F114D4">
        <w:rPr>
          <w:rFonts w:eastAsia="Times New Roman" w:cs="Times New Roman"/>
          <w:kern w:val="0"/>
          <w:sz w:val="24"/>
          <w:szCs w:val="24"/>
          <w14:ligatures w14:val="none"/>
        </w:rPr>
        <w:t>Ето основните му характеристики, които ме впечатляват:</w:t>
      </w:r>
    </w:p>
    <w:p w14:paraId="418FC23B"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Процесор и производителност</w:t>
      </w:r>
      <w:r w:rsidRPr="00F114D4">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431B1BEA"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lastRenderedPageBreak/>
        <w:t>Памет и съхранение</w:t>
      </w:r>
      <w:r w:rsidRPr="00F114D4">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0AA89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Свързаност</w:t>
      </w:r>
      <w:r w:rsidRPr="00F114D4">
        <w:rPr>
          <w:rFonts w:eastAsia="Times New Roman" w:cs="Times New Roman"/>
          <w:kern w:val="0"/>
          <w:sz w:val="24"/>
          <w:szCs w:val="24"/>
          <w14:ligatures w14:val="none"/>
        </w:rPr>
        <w:t>:</w:t>
      </w:r>
    </w:p>
    <w:p w14:paraId="6874FAA4" w14:textId="77777777" w:rsidR="00F114D4" w:rsidRDefault="00F114D4" w:rsidP="00F114D4">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E198A67" w14:textId="277C592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10/100Mbps Ethernet порт предоставя надеждна кабелна мрежова връзка.</w:t>
      </w:r>
    </w:p>
    <w:p w14:paraId="24DF6D35"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Портове и интерфейси</w:t>
      </w:r>
      <w:r w:rsidRPr="00F114D4">
        <w:rPr>
          <w:rFonts w:eastAsia="Times New Roman" w:cs="Times New Roman"/>
          <w:kern w:val="0"/>
          <w:sz w:val="24"/>
          <w:szCs w:val="24"/>
          <w14:ligatures w14:val="none"/>
        </w:rPr>
        <w:t>:</w:t>
      </w:r>
    </w:p>
    <w:p w14:paraId="2A6D514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3ED43ED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6F7C0929"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Размери и консумация на енергия</w:t>
      </w:r>
      <w:r w:rsidRPr="00F114D4">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04784D2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Операционни системи</w:t>
      </w:r>
      <w:r w:rsidRPr="00F114D4">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163584C0" w14:textId="77777777"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sidRPr="00F114D4">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314BBD25" w14:textId="748154E9"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2A27AF5C" wp14:editId="346681E8">
            <wp:extent cx="5438775" cy="4079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0054" cy="4080040"/>
                    </a:xfrm>
                    <a:prstGeom prst="rect">
                      <a:avLst/>
                    </a:prstGeom>
                    <a:noFill/>
                  </pic:spPr>
                </pic:pic>
              </a:graphicData>
            </a:graphic>
          </wp:inline>
        </w:drawing>
      </w:r>
    </w:p>
    <w:p w14:paraId="4AA875A7" w14:textId="21396615"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5E98E8A3" w14:textId="04C3A48A" w:rsidR="00C276EC" w:rsidRDefault="003D5E1A"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r w:rsidR="00C276EC">
        <w:rPr>
          <w:rFonts w:eastAsia="Times New Roman" w:cs="Times New Roman"/>
          <w:kern w:val="0"/>
          <w:sz w:val="24"/>
          <w:szCs w:val="24"/>
          <w14:ligatures w14:val="none"/>
        </w:rPr>
        <w:t xml:space="preserve">. </w:t>
      </w:r>
      <w:r w:rsidR="00C276EC">
        <w:rPr>
          <w:rFonts w:eastAsia="Times New Roman" w:cs="Times New Roman"/>
          <w:kern w:val="0"/>
          <w:sz w:val="24"/>
          <w:szCs w:val="24"/>
          <w:lang w:val="bg-BG"/>
          <w14:ligatures w14:val="none"/>
        </w:rPr>
        <w:t xml:space="preserve">Поради ниската му цена,  серийния порт и </w:t>
      </w:r>
      <w:r w:rsidR="00C276EC">
        <w:rPr>
          <w:rFonts w:eastAsia="Times New Roman" w:cs="Times New Roman"/>
          <w:kern w:val="0"/>
          <w:sz w:val="24"/>
          <w:szCs w:val="24"/>
          <w14:ligatures w14:val="none"/>
        </w:rPr>
        <w:t xml:space="preserve">ethernet </w:t>
      </w:r>
      <w:r w:rsidR="00C276EC">
        <w:rPr>
          <w:rFonts w:eastAsia="Times New Roman" w:cs="Times New Roman"/>
          <w:kern w:val="0"/>
          <w:sz w:val="24"/>
          <w:szCs w:val="24"/>
          <w:lang w:val="bg-BG"/>
          <w14:ligatures w14:val="none"/>
        </w:rPr>
        <w:t xml:space="preserve">порт, както и възможността да подържа собствена версия на </w:t>
      </w:r>
      <w:r w:rsidR="00C276EC">
        <w:rPr>
          <w:rFonts w:eastAsia="Times New Roman" w:cs="Times New Roman"/>
          <w:kern w:val="0"/>
          <w:sz w:val="24"/>
          <w:szCs w:val="24"/>
          <w14:ligatures w14:val="none"/>
        </w:rPr>
        <w:t>Debian.</w:t>
      </w:r>
      <w:r w:rsidR="00C276EC">
        <w:rPr>
          <w:rFonts w:eastAsia="Times New Roman" w:cs="Times New Roman"/>
          <w:kern w:val="0"/>
          <w:sz w:val="24"/>
          <w:szCs w:val="24"/>
          <w:lang w:val="bg-BG"/>
          <w14:ligatures w14:val="none"/>
        </w:rPr>
        <w:t xml:space="preserve"> </w:t>
      </w:r>
      <w:r w:rsidR="00D33086">
        <w:rPr>
          <w:rFonts w:eastAsia="Times New Roman" w:cs="Times New Roman"/>
          <w:kern w:val="0"/>
          <w:sz w:val="24"/>
          <w:szCs w:val="24"/>
          <w:lang w:val="bg-BG"/>
          <w14:ligatures w14:val="none"/>
        </w:rPr>
        <w:t>Когато има предефинирани компоненти и нагласа на системата се преминава към моделиране на съхраняваща кутия.</w:t>
      </w:r>
    </w:p>
    <w:p w14:paraId="0D654C08" w14:textId="09C6998A" w:rsidR="00D33086" w:rsidRDefault="00D33086" w:rsidP="007618B3">
      <w:pPr>
        <w:pStyle w:val="Heading2"/>
        <w:rPr>
          <w:rFonts w:eastAsia="Times New Roman"/>
          <w:lang w:val="bg-BG"/>
        </w:rPr>
      </w:pPr>
      <w:r>
        <w:rPr>
          <w:rFonts w:eastAsia="Times New Roman"/>
          <w:lang w:val="bg-BG"/>
        </w:rPr>
        <w:t>3Д моделиране на съхраняваща кутия</w:t>
      </w:r>
    </w:p>
    <w:p w14:paraId="5A2DB407" w14:textId="77777777" w:rsidR="007618B3" w:rsidRDefault="007618B3" w:rsidP="007618B3">
      <w:pPr>
        <w:rPr>
          <w:lang w:val="bg-BG"/>
        </w:rPr>
      </w:pPr>
    </w:p>
    <w:p w14:paraId="597F4756" w14:textId="77777777" w:rsidR="007618B3" w:rsidRPr="007618B3" w:rsidRDefault="007618B3" w:rsidP="007618B3">
      <w:pPr>
        <w:rPr>
          <w:lang w:val="bg-BG"/>
        </w:rPr>
      </w:pPr>
    </w:p>
    <w:p w14:paraId="69CE1F59" w14:textId="73A75931" w:rsidR="007618B3" w:rsidRDefault="007618B3" w:rsidP="007618B3">
      <w:pPr>
        <w:pStyle w:val="Heading3"/>
        <w:rPr>
          <w:sz w:val="24"/>
        </w:rPr>
      </w:pPr>
      <w:r>
        <w:rPr>
          <w:rStyle w:val="Strong"/>
          <w:lang w:val="bg-BG"/>
        </w:rPr>
        <w:t>С</w:t>
      </w:r>
      <w:r>
        <w:rPr>
          <w:rStyle w:val="Strong"/>
        </w:rPr>
        <w:t>офтуер за 3D моделиране и дизайн</w:t>
      </w:r>
    </w:p>
    <w:p w14:paraId="7FA62A24" w14:textId="4E46B9DD" w:rsidR="00D33086" w:rsidRPr="007618B3" w:rsidRDefault="007618B3" w:rsidP="007618B3">
      <w:pPr>
        <w:pStyle w:val="NormalWeb"/>
        <w:jc w:val="both"/>
        <w:rPr>
          <w:lang w:val="bg-BG"/>
        </w:rPr>
      </w:pPr>
      <w:r>
        <w:t>Fusion 360 е софтуер, който обединява функции за 3D моделиране, проектиране, симулация и изработка на прототипи. Разработен от Autodesk, Fusion 360 предлага интегрирана платформа, която позволява на потребителите да работят по всички етапи на процеса на проектиране - от концепцията до готовия продукт.</w:t>
      </w:r>
      <w:r>
        <w:rPr>
          <w:lang w:val="bg-BG"/>
        </w:rPr>
        <w:t xml:space="preserve"> </w:t>
      </w:r>
      <w:r>
        <w:t>С Fusion 360 потребителите могат да създават подробни 3D модели, използвайки различни техники за моделиране като твърдотелно, повърхностно и мрежово моделиране. Софтуерът предоставя инструменти за скициране, параметрично и директно моделиране, които помагат да се създава и редактира геометрия с висока прецизност.</w:t>
      </w:r>
      <w:r>
        <w:rPr>
          <w:lang w:val="bg-BG"/>
        </w:rPr>
        <w:t xml:space="preserve"> </w:t>
      </w:r>
      <w:r>
        <w:t xml:space="preserve">Една от ключовите функционалности на Fusion 360 е </w:t>
      </w:r>
      <w:r>
        <w:lastRenderedPageBreak/>
        <w:t>възможността за симулация и анализ. Това позволява извършването на различни типове анализи като напрежение, термичен анализ и динамичен анализ на сглобки, което е критично за валидирането на дизайните преди физическата изработка.</w:t>
      </w:r>
      <w:r>
        <w:rPr>
          <w:lang w:val="bg-BG"/>
        </w:rPr>
        <w:t xml:space="preserve"> </w:t>
      </w:r>
      <w:r>
        <w:t>Fusion 360 също така поддържа колаборативна работа в облака. Това дава възможност на потребителите да работят съвместно с екипи от различни локации, като всички промени се синхронизират в реално време. Тази функция е особено полезна за проекти с голям брой участници, където координацията и бързият достъп до актуалните версии на проектите са от съществено значение.</w:t>
      </w:r>
      <w:r>
        <w:rPr>
          <w:lang w:val="bg-BG"/>
        </w:rPr>
        <w:t xml:space="preserve"> </w:t>
      </w:r>
      <w:r>
        <w:t>Освен това, Fusion 360 предоставя мощни инструменти за изработка и прототипиране. Потребителите могат директно да генерират CNC кодове за машини, да подготвят файлове за 3D печат и да създават технически чертежи, необходими за производствения процес. С неговата помощ потребителите могат ефективно да преминат от идея към реализация, като същевременно си гарантират високо качество и точност на крайния продукт.</w:t>
      </w:r>
      <w:r>
        <w:rPr>
          <w:lang w:val="bg-BG"/>
        </w:rPr>
        <w:t xml:space="preserve"> За целите на проекта е изработен модел така че да съхранява седем инчов дисплей и микро компютъра.</w:t>
      </w:r>
    </w:p>
    <w:p w14:paraId="229DE7CF" w14:textId="2C9B96CC"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6D94630C" wp14:editId="76FB954D">
            <wp:extent cx="5934075" cy="416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14:paraId="77D42E68" w14:textId="2E39E7ED" w:rsidR="007618B3" w:rsidRDefault="007618B3" w:rsidP="009B6148">
      <w:pPr>
        <w:spacing w:before="100" w:beforeAutospacing="1" w:after="100"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w:t>
      </w:r>
      <w:r>
        <w:rPr>
          <w:rFonts w:eastAsia="Times New Roman" w:cs="Times New Roman"/>
          <w:kern w:val="0"/>
          <w:sz w:val="24"/>
          <w:szCs w:val="24"/>
          <w14:ligatures w14:val="none"/>
        </w:rPr>
        <w:t xml:space="preserve">Fusion 460 </w:t>
      </w:r>
      <w:r>
        <w:rPr>
          <w:rFonts w:eastAsia="Times New Roman" w:cs="Times New Roman"/>
          <w:kern w:val="0"/>
          <w:sz w:val="24"/>
          <w:szCs w:val="24"/>
          <w:lang w:val="bg-BG"/>
          <w14:ligatures w14:val="none"/>
        </w:rPr>
        <w:t>модел на съхраняваща кутия за контролера.</w:t>
      </w:r>
    </w:p>
    <w:p w14:paraId="0C4D1F7A" w14:textId="287E3F96" w:rsidR="007618B3" w:rsidRPr="00BC65CF" w:rsidRDefault="009B6148" w:rsidP="00BC65CF">
      <w:pPr>
        <w:pStyle w:val="NormalWeb"/>
        <w:jc w:val="both"/>
        <w:rPr>
          <w:lang w:val="bg-BG"/>
        </w:rPr>
      </w:pPr>
      <w:r w:rsidRPr="009B6148">
        <w:t>3D моделирането и 3D принтирането са тясно свързани процеси, които заедно формират съвременния подход към проектирането и производството. Тази връзка започва с 3D моделирането, което е процесът на създаване на цифрово представяне на обект в триизмерна форма. Софтуери като Fusion 360 позволяват на потребителите да създават детайлни и точни 3D модели, използвайки различни техники и инструменти за моделиране.</w:t>
      </w:r>
      <w:r w:rsidR="002A5858">
        <w:rPr>
          <w:lang w:val="bg-BG"/>
        </w:rPr>
        <w:t xml:space="preserve"> </w:t>
      </w:r>
      <w:r w:rsidR="002A5858">
        <w:lastRenderedPageBreak/>
        <w:t>След като 3D моделът е завършен и одобрен, той се подготвя за 3D принтиране. Този процес включва експортиране на модела в подходящ формат, обикновено STL (STereoLithography) или OBJ (Object). Тези файлови формати съхраняват информация за геометрията на модела, която е необходима за принтиране.</w:t>
      </w:r>
      <w:r w:rsidR="002A5858">
        <w:rPr>
          <w:lang w:val="bg-BG"/>
        </w:rPr>
        <w:t xml:space="preserve"> </w:t>
      </w:r>
      <w:r w:rsidR="002A5858">
        <w:t>След експортирането на модела, файлът се импортира в софтуер за 3D принтиране, известен като слайсер. Слайсерът нарязва 3D модела на тънки хоризонтални слоеве и генерира G-код, който съдържа инструкции за движението на принтера и екструзията на материала. Този код е необходим за 3D принтера, за да може точно да изгради физическия обект слой по слой.</w:t>
      </w:r>
      <w:r w:rsidR="002A5858">
        <w:rPr>
          <w:lang w:val="bg-BG"/>
        </w:rPr>
        <w:t xml:space="preserve"> </w:t>
      </w:r>
      <w:r w:rsidR="002A5858">
        <w:t>По време на 3D принтирането, принтерът следва инструкциите от G-кода, като полага материала (като пластмаса, смола или метал) слой по слой, докато целият обект бъде изграден. Точността и качеството на крайния продукт зависят от точността на 3D модела, настройките на принтера и избрания материал.</w:t>
      </w:r>
      <w:r w:rsidR="002A5858">
        <w:rPr>
          <w:lang w:val="bg-BG"/>
        </w:rPr>
        <w:t xml:space="preserve"> За целта на </w:t>
      </w:r>
      <w:r w:rsidR="00BC65CF">
        <w:rPr>
          <w:lang w:val="bg-BG"/>
        </w:rPr>
        <w:t xml:space="preserve">проекта е използван 3д принтер </w:t>
      </w:r>
      <w:r w:rsidR="00BC65CF">
        <w:t>Banbulabs carbon x1.</w:t>
      </w:r>
      <w:r w:rsidR="00BC65CF">
        <w:rPr>
          <w:lang w:val="bg-BG"/>
        </w:rPr>
        <w:t xml:space="preserve"> Използван е </w:t>
      </w:r>
      <w:r w:rsidR="00BC65CF" w:rsidRPr="00BC65CF">
        <w:rPr>
          <w:lang w:val="bg-BG"/>
        </w:rPr>
        <w:t>PLA-CF</w:t>
      </w:r>
      <w:r w:rsidR="00BC65CF">
        <w:t xml:space="preserve"> ( </w:t>
      </w:r>
      <w:r w:rsidR="00BC65CF" w:rsidRPr="00BC65CF">
        <w:t>Carbon Fiber Reinforced PLA</w:t>
      </w:r>
      <w:r w:rsidR="00BC65CF">
        <w:t>).</w:t>
      </w:r>
    </w:p>
    <w:p w14:paraId="2990C645" w14:textId="1EFC49E1"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1E833633" wp14:editId="561619E1">
            <wp:extent cx="5934075" cy="444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37D06E9" w14:textId="139EBA8E" w:rsidR="00BC65CF" w:rsidRDefault="00BC65CF" w:rsidP="00D32331">
      <w:pPr>
        <w:spacing w:before="100" w:beforeAutospacing="1" w:after="100"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w:t>
      </w:r>
      <w:r w:rsidR="00D32331">
        <w:rPr>
          <w:rFonts w:eastAsia="Times New Roman" w:cs="Times New Roman"/>
          <w:kern w:val="0"/>
          <w:sz w:val="24"/>
          <w:szCs w:val="24"/>
          <w:lang w:val="bg-BG"/>
          <w14:ligatures w14:val="none"/>
        </w:rPr>
        <w:t>Снимка на принтираните 3д модели.</w:t>
      </w:r>
    </w:p>
    <w:p w14:paraId="1E682C11"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4F058AB4" w14:textId="27F0AC13"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4D08A803" wp14:editId="1D51617F">
            <wp:extent cx="5943600" cy="544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14:paraId="78D8B896"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6544071E"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78A774FE"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7797902B" w14:textId="77777777" w:rsidR="009D7EE4" w:rsidRP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1AE615A4" w14:textId="77777777" w:rsidR="00F114D4" w:rsidRPr="00F114D4" w:rsidRDefault="00F114D4" w:rsidP="00E015D1">
      <w:pPr>
        <w:rPr>
          <w:lang w:val="bg-BG"/>
        </w:rPr>
      </w:pPr>
    </w:p>
    <w:p w14:paraId="55BD5ABB" w14:textId="63DB4398" w:rsidR="00C85B03" w:rsidRPr="00C85B03" w:rsidRDefault="00571E18" w:rsidP="00C85B03">
      <w:pPr>
        <w:pStyle w:val="Heading1"/>
      </w:pPr>
      <w:r>
        <w:t>Автоматизация</w:t>
      </w:r>
    </w:p>
    <w:p w14:paraId="5C4E899B" w14:textId="77777777" w:rsidR="00C85B03" w:rsidRDefault="00C85B03" w:rsidP="00C85B03">
      <w:pPr>
        <w:pStyle w:val="NormalWeb"/>
        <w:jc w:val="both"/>
      </w:pPr>
      <w:r>
        <w:t xml:space="preserve">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w:t>
      </w:r>
      <w:r>
        <w:lastRenderedPageBreak/>
        <w:t>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lastRenderedPageBreak/>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C85B03">
      <w:pPr>
        <w:pStyle w:val="Heading3"/>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11261CA3" w14:textId="77777777" w:rsidR="00B11774" w:rsidRDefault="00B11774" w:rsidP="00F24C5C">
      <w:pPr>
        <w:pStyle w:val="NormalWeb"/>
        <w:ind w:firstLine="720"/>
        <w:jc w:val="both"/>
      </w:pPr>
    </w:p>
    <w:p w14:paraId="762A48EC" w14:textId="77777777" w:rsidR="00B11774" w:rsidRDefault="00B11774" w:rsidP="00F24C5C">
      <w:pPr>
        <w:pStyle w:val="NormalWeb"/>
        <w:ind w:firstLine="720"/>
        <w:jc w:val="both"/>
      </w:pPr>
    </w:p>
    <w:p w14:paraId="5C6A4248" w14:textId="77777777" w:rsidR="00B11774" w:rsidRDefault="00B11774" w:rsidP="00F24C5C">
      <w:pPr>
        <w:pStyle w:val="NormalWeb"/>
        <w:ind w:firstLine="720"/>
        <w:jc w:val="both"/>
      </w:pPr>
    </w:p>
    <w:p w14:paraId="391403EA" w14:textId="77777777" w:rsidR="00B11774" w:rsidRDefault="00B11774" w:rsidP="00F24C5C">
      <w:pPr>
        <w:pStyle w:val="NormalWeb"/>
        <w:ind w:firstLine="720"/>
        <w:jc w:val="both"/>
      </w:pPr>
    </w:p>
    <w:p w14:paraId="6DE2609F" w14:textId="77777777" w:rsidR="00B11774" w:rsidRDefault="00B11774" w:rsidP="00F24C5C">
      <w:pPr>
        <w:pStyle w:val="NormalWeb"/>
        <w:ind w:firstLine="720"/>
        <w:jc w:val="both"/>
        <w:rPr>
          <w:lang w:val="bg-BG"/>
        </w:rPr>
      </w:pPr>
    </w:p>
    <w:p w14:paraId="50E40519" w14:textId="5EC68819" w:rsidR="00B11774" w:rsidRDefault="00B11774" w:rsidP="00B11774">
      <w:pPr>
        <w:pStyle w:val="Heading2"/>
      </w:pPr>
      <w:r>
        <w:lastRenderedPageBreak/>
        <w:t>Jenkins</w:t>
      </w:r>
    </w:p>
    <w:p w14:paraId="0235F8A7" w14:textId="48428903" w:rsidR="00B11774" w:rsidRDefault="00B11774" w:rsidP="00B11774">
      <w:pPr>
        <w:rPr>
          <w:sz w:val="24"/>
          <w:szCs w:val="20"/>
          <w:lang w:val="bg-BG"/>
        </w:rPr>
      </w:pPr>
      <w:r>
        <w:tab/>
      </w:r>
      <w:r w:rsidR="0040038D" w:rsidRPr="0040038D">
        <w:rPr>
          <w:sz w:val="24"/>
          <w:szCs w:val="20"/>
        </w:rPr>
        <w:t>Jenkins е софтуерен инструмент за автоматизация с отворен код, който се използва основно за автоматизиране на различни задачи в софтуерното разработване, като изграждане, тестване и разгръщане на приложения. Той служи като сървър за непрекъсната интеграция (Continuous Integration, CI), което позволява на разработчиците да интегрират промените в кода си често и автоматично да проверяват тяхната коректност чрез автоматизирани тестове. Jenkins може да се интегрира с различни инструменти и платформи, което го прави гъвкаво и мощно решение за управление на целия процес на разработка и доставка на софтуерни продукти.</w:t>
      </w:r>
    </w:p>
    <w:p w14:paraId="5A966369" w14:textId="3D3E3E19" w:rsidR="00407CF7" w:rsidRPr="00407CF7" w:rsidRDefault="00B11774" w:rsidP="00407CF7">
      <w:pPr>
        <w:rPr>
          <w:sz w:val="24"/>
          <w:szCs w:val="20"/>
          <w:lang w:val="bg-BG"/>
        </w:rPr>
      </w:pPr>
      <w:r>
        <w:rPr>
          <w:sz w:val="24"/>
          <w:szCs w:val="20"/>
          <w:lang w:val="bg-BG"/>
        </w:rPr>
        <w:tab/>
        <w:t xml:space="preserve">За целта на проекта </w:t>
      </w:r>
      <w:r>
        <w:rPr>
          <w:sz w:val="24"/>
          <w:szCs w:val="20"/>
        </w:rPr>
        <w:t xml:space="preserve">Jenkins </w:t>
      </w:r>
      <w:r>
        <w:rPr>
          <w:sz w:val="24"/>
          <w:szCs w:val="20"/>
          <w:lang w:val="bg-BG"/>
        </w:rPr>
        <w:t xml:space="preserve"> се използва за вземане на компилираният артефакт(</w:t>
      </w:r>
      <w:r>
        <w:rPr>
          <w:sz w:val="24"/>
          <w:szCs w:val="20"/>
        </w:rPr>
        <w:t>jar</w:t>
      </w:r>
      <w:r>
        <w:rPr>
          <w:sz w:val="24"/>
          <w:szCs w:val="20"/>
          <w:lang w:val="bg-BG"/>
        </w:rPr>
        <w:t xml:space="preserve">) да прочете приготвяния </w:t>
      </w:r>
      <w:r>
        <w:rPr>
          <w:sz w:val="24"/>
          <w:szCs w:val="20"/>
        </w:rPr>
        <w:t>Docker file</w:t>
      </w:r>
      <w:r>
        <w:rPr>
          <w:sz w:val="24"/>
          <w:szCs w:val="20"/>
          <w:lang w:val="bg-BG"/>
        </w:rPr>
        <w:t xml:space="preserve"> и да </w:t>
      </w:r>
      <w:r w:rsidR="00E429F5">
        <w:rPr>
          <w:sz w:val="24"/>
          <w:szCs w:val="20"/>
          <w:lang w:val="bg-BG"/>
        </w:rPr>
        <w:t xml:space="preserve">създаде </w:t>
      </w:r>
      <w:r w:rsidR="00E429F5">
        <w:rPr>
          <w:sz w:val="24"/>
          <w:szCs w:val="20"/>
        </w:rPr>
        <w:t xml:space="preserve">Docker instance </w:t>
      </w:r>
      <w:r w:rsidR="00E429F5">
        <w:rPr>
          <w:sz w:val="24"/>
          <w:szCs w:val="20"/>
          <w:lang w:val="bg-BG"/>
        </w:rPr>
        <w:t xml:space="preserve">който ще бъде разгънат на локалния </w:t>
      </w:r>
      <w:r w:rsidR="00E429F5">
        <w:rPr>
          <w:sz w:val="24"/>
          <w:szCs w:val="20"/>
        </w:rPr>
        <w:t xml:space="preserve">Ubunto </w:t>
      </w:r>
      <w:r w:rsidR="00E429F5">
        <w:rPr>
          <w:sz w:val="24"/>
          <w:szCs w:val="20"/>
          <w:lang w:val="bg-BG"/>
        </w:rPr>
        <w:t>сървър</w:t>
      </w:r>
      <w:r w:rsidR="00097457">
        <w:rPr>
          <w:sz w:val="24"/>
          <w:szCs w:val="20"/>
          <w:lang w:val="bg-BG"/>
        </w:rPr>
        <w:t xml:space="preserve"> (Фиг. КЖС)</w:t>
      </w:r>
      <w:r w:rsidR="00E429F5">
        <w:rPr>
          <w:sz w:val="24"/>
          <w:szCs w:val="20"/>
          <w:lang w:val="bg-BG"/>
        </w:rPr>
        <w:t>.</w:t>
      </w:r>
      <w:r w:rsidR="00F15BFA">
        <w:rPr>
          <w:sz w:val="24"/>
          <w:szCs w:val="20"/>
          <w:lang w:val="bg-BG"/>
        </w:rPr>
        <w:t xml:space="preserve"> Използвано е и секретното създаване на ключове за </w:t>
      </w:r>
      <w:r w:rsidR="00097457">
        <w:rPr>
          <w:sz w:val="24"/>
          <w:szCs w:val="20"/>
          <w:lang w:val="bg-BG"/>
        </w:rPr>
        <w:t>съхранение</w:t>
      </w:r>
      <w:r w:rsidR="00F15BFA">
        <w:rPr>
          <w:sz w:val="24"/>
          <w:szCs w:val="20"/>
          <w:lang w:val="bg-BG"/>
        </w:rPr>
        <w:t xml:space="preserve"> на тайни. Тази функционалност предлагана от </w:t>
      </w:r>
      <w:r w:rsidR="00F15BFA">
        <w:rPr>
          <w:sz w:val="24"/>
          <w:szCs w:val="20"/>
        </w:rPr>
        <w:t xml:space="preserve">Jenkins </w:t>
      </w:r>
      <w:r w:rsidR="00F15BFA">
        <w:rPr>
          <w:sz w:val="24"/>
          <w:szCs w:val="20"/>
          <w:lang w:val="bg-BG"/>
        </w:rPr>
        <w:t>се използва за съхраняване на ключа за достъпване на репозиторията на доставчика</w:t>
      </w:r>
      <w:r w:rsidR="00F15BFA">
        <w:rPr>
          <w:sz w:val="24"/>
          <w:szCs w:val="20"/>
        </w:rPr>
        <w:t xml:space="preserve"> GitHub</w:t>
      </w:r>
      <w:r w:rsidR="00F15BFA">
        <w:rPr>
          <w:sz w:val="24"/>
          <w:szCs w:val="20"/>
          <w:lang w:val="bg-BG"/>
        </w:rPr>
        <w:t xml:space="preserve">. Функционалността се използва и за съхраняване на ключа за достъпване на </w:t>
      </w:r>
      <w:r w:rsidR="00F15BFA">
        <w:rPr>
          <w:sz w:val="24"/>
          <w:szCs w:val="20"/>
        </w:rPr>
        <w:t xml:space="preserve">SonarQube </w:t>
      </w:r>
      <w:r w:rsidR="00F15BFA">
        <w:rPr>
          <w:sz w:val="24"/>
          <w:szCs w:val="20"/>
          <w:lang w:val="bg-BG"/>
        </w:rPr>
        <w:t xml:space="preserve">приложението, което служи за гарантиране </w:t>
      </w:r>
      <w:r w:rsidR="00097457">
        <w:rPr>
          <w:sz w:val="24"/>
          <w:szCs w:val="20"/>
          <w:lang w:val="bg-BG"/>
        </w:rPr>
        <w:t>качеството на софтуера и до колко е покрит от тестове.</w:t>
      </w:r>
      <w:r w:rsidR="00407CF7">
        <w:rPr>
          <w:sz w:val="24"/>
          <w:szCs w:val="20"/>
          <w:lang w:val="bg-BG"/>
        </w:rPr>
        <w:t xml:space="preserve"> Използването на </w:t>
      </w:r>
      <w:r w:rsidR="00407CF7">
        <w:rPr>
          <w:sz w:val="24"/>
          <w:szCs w:val="20"/>
        </w:rPr>
        <w:t xml:space="preserve">Jenkins </w:t>
      </w:r>
      <w:r w:rsidR="00407CF7">
        <w:rPr>
          <w:sz w:val="24"/>
          <w:szCs w:val="20"/>
          <w:lang w:val="bg-BG"/>
        </w:rPr>
        <w:t xml:space="preserve">по този начин позволява да се настрой така че ако даденото качество на код не премине дадена оценка за качество то този код няма да се разгъне. Добавяне на </w:t>
      </w:r>
      <w:r w:rsidR="00407CF7">
        <w:rPr>
          <w:sz w:val="24"/>
          <w:szCs w:val="20"/>
        </w:rPr>
        <w:t>SonarQube</w:t>
      </w:r>
      <w:r w:rsidR="00407CF7">
        <w:rPr>
          <w:sz w:val="24"/>
          <w:szCs w:val="20"/>
          <w:lang w:val="bg-BG"/>
        </w:rPr>
        <w:t xml:space="preserve"> към </w:t>
      </w:r>
      <w:r w:rsidR="00407CF7">
        <w:rPr>
          <w:sz w:val="24"/>
          <w:szCs w:val="20"/>
        </w:rPr>
        <w:t xml:space="preserve">Jenikins </w:t>
      </w:r>
      <w:r w:rsidR="00407CF7">
        <w:rPr>
          <w:sz w:val="24"/>
          <w:szCs w:val="20"/>
          <w:lang w:val="bg-BG"/>
        </w:rPr>
        <w:t>позволява да се настрои даден процент на покритие на програмния код преди той да е разгънат към оперативната среда.</w:t>
      </w:r>
    </w:p>
    <w:p w14:paraId="1B91C20A" w14:textId="136D0E8B" w:rsidR="00E429F5" w:rsidRPr="00E429F5" w:rsidRDefault="00E429F5" w:rsidP="00546C46">
      <w:pPr>
        <w:jc w:val="center"/>
        <w:rPr>
          <w:sz w:val="24"/>
          <w:szCs w:val="20"/>
          <w:lang w:val="bg-BG"/>
        </w:rPr>
      </w:pPr>
      <w:r>
        <w:rPr>
          <w:noProof/>
          <w:sz w:val="24"/>
          <w:szCs w:val="20"/>
          <w:lang w:val="bg-BG"/>
        </w:rPr>
        <w:lastRenderedPageBreak/>
        <w:drawing>
          <wp:inline distT="0" distB="0" distL="0" distR="0" wp14:anchorId="5044CC98" wp14:editId="3D4C1AB7">
            <wp:extent cx="6474562" cy="77819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4458" cy="7817858"/>
                    </a:xfrm>
                    <a:prstGeom prst="rect">
                      <a:avLst/>
                    </a:prstGeom>
                    <a:noFill/>
                    <a:ln>
                      <a:noFill/>
                    </a:ln>
                  </pic:spPr>
                </pic:pic>
              </a:graphicData>
            </a:graphic>
          </wp:inline>
        </w:drawing>
      </w:r>
    </w:p>
    <w:p w14:paraId="3A8A5014" w14:textId="76D5B852" w:rsidR="00F24C5C" w:rsidRPr="00546C46" w:rsidRDefault="00E429F5" w:rsidP="00546C46">
      <w:pPr>
        <w:jc w:val="center"/>
        <w:rPr>
          <w:lang w:val="bg-BG"/>
        </w:rPr>
      </w:pPr>
      <w:r>
        <w:rPr>
          <w:lang w:val="bg-BG"/>
        </w:rPr>
        <w:t>Фиг.</w:t>
      </w:r>
      <w:r w:rsidR="00097457">
        <w:rPr>
          <w:lang w:val="bg-BG"/>
        </w:rPr>
        <w:t xml:space="preserve"> </w:t>
      </w:r>
      <w:r w:rsidR="00097457">
        <w:rPr>
          <w:sz w:val="24"/>
          <w:szCs w:val="20"/>
          <w:lang w:val="bg-BG"/>
        </w:rPr>
        <w:t>КЖС</w:t>
      </w:r>
      <w:r w:rsidR="00097457">
        <w:rPr>
          <w:sz w:val="24"/>
          <w:szCs w:val="20"/>
          <w:lang w:val="bg-BG"/>
        </w:rPr>
        <w:t>:</w:t>
      </w:r>
      <w:r>
        <w:rPr>
          <w:lang w:val="bg-BG"/>
        </w:rPr>
        <w:t xml:space="preserve">  Сриптов код за реализация на </w:t>
      </w:r>
      <w:r>
        <w:t>Jenkins pipeline</w:t>
      </w:r>
      <w:r>
        <w:rPr>
          <w:lang w:val="bg-BG"/>
        </w:rPr>
        <w:t xml:space="preserve"> за </w:t>
      </w:r>
      <w:r>
        <w:t xml:space="preserve">Spring </w:t>
      </w:r>
      <w:r w:rsidR="00546C46">
        <w:rPr>
          <w:lang w:val="bg-BG"/>
        </w:rPr>
        <w:t>апликацията</w:t>
      </w:r>
    </w:p>
    <w:p w14:paraId="7A417DAD" w14:textId="77777777" w:rsidR="00DF34C3" w:rsidRPr="00407CF7" w:rsidRDefault="00DF34C3" w:rsidP="00DF34C3">
      <w:pPr>
        <w:pStyle w:val="Heading2"/>
        <w:rPr>
          <w:sz w:val="24"/>
          <w:szCs w:val="20"/>
          <w:lang w:val="bg-BG"/>
        </w:rPr>
      </w:pPr>
      <w:r>
        <w:rPr>
          <w:lang w:val="bg-BG"/>
        </w:rPr>
        <w:lastRenderedPageBreak/>
        <w:t>Система за гарантиране на качество на код</w:t>
      </w:r>
    </w:p>
    <w:p w14:paraId="3C264FAE" w14:textId="5156E391" w:rsidR="00DF34C3" w:rsidRPr="00DF34C3" w:rsidRDefault="00DF34C3" w:rsidP="00DF34C3">
      <w:pPr>
        <w:rPr>
          <w:lang w:val="bg-BG"/>
        </w:rPr>
      </w:pPr>
      <w:r>
        <w:rPr>
          <w:lang w:val="bg-BG"/>
        </w:rPr>
        <w:tab/>
        <w:t xml:space="preserve">За целите на проекта е използвана софтуера </w:t>
      </w:r>
      <w:r>
        <w:t xml:space="preserve">SonarQube </w:t>
      </w:r>
      <w:r>
        <w:rPr>
          <w:lang w:val="bg-BG"/>
        </w:rPr>
        <w:t xml:space="preserve">за гарантиране на качеството на код, тестовете в него и за откриване на бъгове. </w:t>
      </w:r>
      <w:r w:rsidRPr="00DF34C3">
        <w:rPr>
          <w:lang w:val="bg-BG"/>
        </w:rPr>
        <w:t>SonarQube е инструмент за анализ на качеството на кода, който се използва за автоматично откриване на проблеми в кода, като бъгове, уязвимости, и проблеми със сигурността. Той се интегрира с различни системи за непрекъсната интеграция и помага на екипите по разработка да подобрят качеството на своя код чрез предоставяне на подробни отчети и препоръки.</w:t>
      </w:r>
    </w:p>
    <w:p w14:paraId="313E161D" w14:textId="4C03F2C2" w:rsidR="00DF34C3" w:rsidRPr="00DF34C3" w:rsidRDefault="00DF34C3" w:rsidP="00DF34C3">
      <w:pPr>
        <w:ind w:firstLine="720"/>
        <w:rPr>
          <w:lang w:val="bg-BG"/>
        </w:rPr>
      </w:pPr>
      <w:r w:rsidRPr="00DF34C3">
        <w:rPr>
          <w:lang w:val="bg-BG"/>
        </w:rPr>
        <w:t>SonarQube се използва като част от процеса на разработка, като сканира кода на приложенията по време на етапите на изграждане или тестване. Той предоставя метрики и анализи, които помагат на разработчиците да идентифицират и коригират проблеми на ранен етап, преди те да станат сериозни.</w:t>
      </w:r>
    </w:p>
    <w:p w14:paraId="18D162B1" w14:textId="35E32510" w:rsidR="0051648E" w:rsidRDefault="00DF34C3" w:rsidP="00DF34C3">
      <w:pPr>
        <w:ind w:firstLine="567"/>
        <w:rPr>
          <w:lang w:val="bg-BG"/>
        </w:rPr>
      </w:pPr>
      <w:r w:rsidRPr="00DF34C3">
        <w:rPr>
          <w:lang w:val="bg-BG"/>
        </w:rPr>
        <w:t>Позитивните страни на SonarQube включват подобряване на качеството на кода, намаляване на техническия дълг, повишаване на сигурността на приложенията и улесняване на поддръжката на кода. Той също така насърчава добрите практики в програмирането и помага на екипите да спазват стандартите за качество.</w:t>
      </w:r>
    </w:p>
    <w:p w14:paraId="438084B1" w14:textId="20BD446F" w:rsidR="00DF34C3" w:rsidRPr="00203B7C" w:rsidRDefault="00E954AB" w:rsidP="00DF34C3">
      <w:pPr>
        <w:ind w:firstLine="567"/>
        <w:rPr>
          <w:lang w:val="bg-BG"/>
        </w:rPr>
      </w:pPr>
      <w:r>
        <w:rPr>
          <w:lang w:val="bg-BG"/>
        </w:rPr>
        <w:t xml:space="preserve">За целите на проекта </w:t>
      </w:r>
      <w:r>
        <w:t xml:space="preserve">SonarQube </w:t>
      </w:r>
      <w:r>
        <w:rPr>
          <w:lang w:val="bg-BG"/>
        </w:rPr>
        <w:t xml:space="preserve">е разгънат в контейнеризирана среда използвайки </w:t>
      </w:r>
      <w:r>
        <w:t xml:space="preserve">Docker </w:t>
      </w:r>
      <w:r>
        <w:rPr>
          <w:lang w:val="bg-BG"/>
        </w:rPr>
        <w:t xml:space="preserve">контейнеризация върху локалния </w:t>
      </w:r>
      <w:r>
        <w:t xml:space="preserve">Ubunto </w:t>
      </w:r>
      <w:r>
        <w:rPr>
          <w:lang w:val="bg-BG"/>
        </w:rPr>
        <w:t xml:space="preserve">сървър. Така всеки с достъп до адреса на </w:t>
      </w:r>
      <w:r>
        <w:t xml:space="preserve">Ubunto </w:t>
      </w:r>
      <w:r>
        <w:rPr>
          <w:lang w:val="bg-BG"/>
        </w:rPr>
        <w:t xml:space="preserve">сървъра и достъп до порта, на който е стартиран софтуера ще може да редактира или създава нови условия за гарантиране на качеството на кода. Самият софтуер има графичен интерфейс, който се достъпва чрез интернет </w:t>
      </w:r>
      <w:r w:rsidR="00607FD8">
        <w:rPr>
          <w:lang w:val="bg-BG"/>
        </w:rPr>
        <w:t>браузер</w:t>
      </w:r>
      <w:r>
        <w:rPr>
          <w:lang w:val="bg-BG"/>
        </w:rPr>
        <w:t>.</w:t>
      </w:r>
      <w:r w:rsidR="00607FD8">
        <w:rPr>
          <w:lang w:val="bg-BG"/>
        </w:rPr>
        <w:t xml:space="preserve"> Софтуера е настроен спрямо различните програмни езици, който подържа, и следи за качеството спрямо предоставените му настройки. За целите на проекта софтуера е настроен за </w:t>
      </w:r>
      <w:r w:rsidR="00607FD8">
        <w:t xml:space="preserve">java </w:t>
      </w:r>
      <w:r w:rsidR="00607FD8">
        <w:rPr>
          <w:lang w:val="bg-BG"/>
        </w:rPr>
        <w:t xml:space="preserve">и </w:t>
      </w:r>
      <w:r w:rsidR="00607FD8">
        <w:t xml:space="preserve">javascript </w:t>
      </w:r>
      <w:r w:rsidR="00607FD8">
        <w:rPr>
          <w:lang w:val="bg-BG"/>
        </w:rPr>
        <w:t xml:space="preserve">езиците. Като е настроен така че да игнорира дадени вградени библиотеки и код който не е пряка част от този който програмиста на проекта е написан. Това е така за да се гарантира качеството на програмиста разработващ приложението. </w:t>
      </w:r>
      <w:r w:rsidR="00607FD8">
        <w:t xml:space="preserve">SonarQube </w:t>
      </w:r>
      <w:r w:rsidR="00607FD8">
        <w:rPr>
          <w:lang w:val="bg-BG"/>
        </w:rPr>
        <w:t>е инструмент за гарантиране на качество на програмния код а не кода на библиотеките.</w:t>
      </w:r>
      <w:r w:rsidR="00203B7C">
        <w:t xml:space="preserve"> </w:t>
      </w:r>
      <w:r w:rsidR="00203B7C">
        <w:rPr>
          <w:lang w:val="bg-BG"/>
        </w:rPr>
        <w:t>За целите на проекта е настроен с 90% покритие на кода така че да се гарантира качеството на крайния продукт.</w:t>
      </w:r>
    </w:p>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B11774">
      <w:pPr>
        <w:pStyle w:val="Heading1"/>
        <w:rPr>
          <w:lang w:val="en-US"/>
        </w:rPr>
      </w:pPr>
      <w:r>
        <w:t>Комуникационен портал на приложението</w:t>
      </w:r>
    </w:p>
    <w:p w14:paraId="52502B94" w14:textId="77777777" w:rsidR="00CD5893" w:rsidRDefault="00CD5893" w:rsidP="00CD5893">
      <w:pPr>
        <w:rPr>
          <w:lang w:val="bg-BG"/>
        </w:rPr>
      </w:pPr>
    </w:p>
    <w:p w14:paraId="4A9C0F01" w14:textId="273438D2" w:rsidR="00CD5893" w:rsidRPr="00CD5893" w:rsidRDefault="00CD5893" w:rsidP="00CD5893">
      <w:r>
        <w:rPr>
          <w:lang w:val="bg-BG"/>
        </w:rPr>
        <w:lastRenderedPageBreak/>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0B615696" w14:textId="53D80554" w:rsidR="00093EE2" w:rsidRDefault="00093EE2" w:rsidP="009E1D6B">
      <w:pPr>
        <w:pStyle w:val="Heading1"/>
      </w:pPr>
      <w:r>
        <w:t>Защитен сервиз</w:t>
      </w:r>
    </w:p>
    <w:p w14:paraId="7489819F" w14:textId="2EADECCB" w:rsidR="009E1D6B" w:rsidRDefault="009E1D6B" w:rsidP="00D267B8">
      <w:pPr>
        <w:pStyle w:val="Heading2"/>
        <w:rPr>
          <w:lang w:val="bg-BG"/>
        </w:rPr>
      </w:pPr>
      <w:r w:rsidRPr="009E1D6B">
        <w:rPr>
          <w:lang w:val="bg-BG"/>
        </w:rPr>
        <w:t>Автентикация</w:t>
      </w:r>
    </w:p>
    <w:p w14:paraId="06E3D4AE" w14:textId="6D62B960" w:rsidR="009E1D6B" w:rsidRDefault="009E1D6B" w:rsidP="009E1D6B">
      <w:pPr>
        <w:rPr>
          <w:lang w:val="bg-BG"/>
        </w:rPr>
      </w:pPr>
      <w:r>
        <w:rPr>
          <w:lang w:val="bg-BG"/>
        </w:rPr>
        <w:tab/>
      </w:r>
    </w:p>
    <w:p w14:paraId="4FD01464" w14:textId="65294D9F" w:rsidR="009E1D6B" w:rsidRDefault="009E1D6B" w:rsidP="009E1D6B">
      <w:pPr>
        <w:rPr>
          <w:lang w:val="bg-BG"/>
        </w:rPr>
      </w:pPr>
      <w:r>
        <w:rPr>
          <w:lang w:val="bg-BG"/>
        </w:rPr>
        <w:tab/>
        <w:t xml:space="preserve">Автентикирането на потребители се случва на ниво защитен сервиз и включва потвърждаване на потребителя чрез емайл/потребителски име и парола. След което се създава </w:t>
      </w:r>
      <w:r>
        <w:t>JWT</w:t>
      </w:r>
      <w:r>
        <w:rPr>
          <w:lang w:val="bg-BG"/>
        </w:rPr>
        <w:t xml:space="preserve">( </w:t>
      </w:r>
      <w:r>
        <w:t>Json Web Token</w:t>
      </w:r>
      <w:r>
        <w:rPr>
          <w:lang w:val="bg-BG"/>
        </w:rPr>
        <w:t>) токен</w:t>
      </w:r>
      <w:r>
        <w:t xml:space="preserve">. </w:t>
      </w:r>
      <w:r>
        <w:rPr>
          <w:lang w:val="bg-BG"/>
        </w:rPr>
        <w:t>За да се случи това потвърждаване на потребителск</w:t>
      </w:r>
      <w:r w:rsidR="00DE072C">
        <w:rPr>
          <w:lang w:val="bg-BG"/>
        </w:rPr>
        <w:t>а</w:t>
      </w:r>
      <w:r>
        <w:rPr>
          <w:lang w:val="bg-BG"/>
        </w:rPr>
        <w:t>та самоличност първо трябва да се приемат неговите данни и това е възможно чрез следния бизнес обект:</w:t>
      </w:r>
    </w:p>
    <w:p w14:paraId="302FAEEA" w14:textId="77777777" w:rsidR="009E1D6B" w:rsidRDefault="009E1D6B" w:rsidP="009E1D6B">
      <w:r>
        <w:t>public record UserLogIn(String credentials, String password) {}</w:t>
      </w:r>
    </w:p>
    <w:p w14:paraId="00C696E0" w14:textId="7A5E01A5" w:rsidR="009E1D6B" w:rsidRDefault="009E1D6B" w:rsidP="009E1D6B">
      <w:pPr>
        <w:rPr>
          <w:lang w:val="bg-BG"/>
        </w:rPr>
      </w:pPr>
      <w:r>
        <w:rPr>
          <w:lang w:val="bg-BG"/>
        </w:rPr>
        <w:t>Който съдържа и поле за идентификация и поле за парола. Което поле за идентификация представлява или емайл или потребителско име и поред вина на полета се приемат два различни начина на идентифициране. При приемате на данните те минават през верифициране на типа на данните, това се отнася за всяка заявка към сървъра. При</w:t>
      </w:r>
    </w:p>
    <w:p w14:paraId="0751941A" w14:textId="77777777" w:rsidR="00403FFD" w:rsidRPr="00652502" w:rsidRDefault="00403FFD" w:rsidP="009E1D6B"/>
    <w:p w14:paraId="47001456" w14:textId="647BEBF3" w:rsidR="00403FFD" w:rsidRDefault="00403FFD" w:rsidP="00403FFD">
      <w:pPr>
        <w:pStyle w:val="Heading2"/>
        <w:rPr>
          <w:lang w:val="bg-BG"/>
        </w:rPr>
      </w:pPr>
      <w:r>
        <w:rPr>
          <w:lang w:val="bg-BG"/>
        </w:rPr>
        <w:t>Авторизация</w:t>
      </w:r>
    </w:p>
    <w:p w14:paraId="3FC42366" w14:textId="77777777" w:rsidR="00403FFD" w:rsidRDefault="00403FFD" w:rsidP="00403FFD">
      <w:pPr>
        <w:rPr>
          <w:lang w:val="bg-BG"/>
        </w:rPr>
      </w:pPr>
    </w:p>
    <w:p w14:paraId="4D719763" w14:textId="146B3323" w:rsidR="00403FFD" w:rsidRDefault="00403FFD" w:rsidP="00403FFD">
      <w:pPr>
        <w:ind w:firstLine="720"/>
        <w:rPr>
          <w:lang w:val="bg-BG"/>
        </w:rPr>
      </w:pPr>
      <w:r w:rsidRPr="00403FFD">
        <w:rPr>
          <w:lang w:val="bg-BG"/>
        </w:rPr>
        <w:t>Авторизацията в уеб приложения се използва за установяване на идентичността на потребителите и определянето на техните права и разрешения за достъп до определени ресурси или функционалности в приложението.</w:t>
      </w:r>
      <w:r>
        <w:rPr>
          <w:lang w:val="bg-BG"/>
        </w:rPr>
        <w:t xml:space="preserve"> </w:t>
      </w:r>
      <w:r w:rsidRPr="00403FFD">
        <w:rPr>
          <w:lang w:val="bg-BG"/>
        </w:rPr>
        <w:t>Авторизацията осигурява защита на чувствителните данни и ресурси, като позволява само на упълномощени потребители да ги достъпват. Системата за авторизация определя кои потребители имат право да използват определени функционалности или да виждат определени данни в приложението. Авторизацията позволява на приложението да запази информацията за влизането на потребителя в рамките на сесията, което дава възможност за персонализирани функционалности и оптимизация на потребителския опит. Системата за авторизация  поддържа аудитни логове, които записват дейността на потребителите в приложението, като това помага при проследяване на проблеми или съдейства при изследване на сигурностни нарушения.</w:t>
      </w:r>
      <w:r>
        <w:rPr>
          <w:lang w:val="bg-BG"/>
        </w:rPr>
        <w:t xml:space="preserve"> </w:t>
      </w:r>
      <w:r w:rsidRPr="00403FFD">
        <w:rPr>
          <w:lang w:val="bg-BG"/>
        </w:rPr>
        <w:t xml:space="preserve">Авторизацията играе ключова роля в управлението на идентичността на </w:t>
      </w:r>
      <w:r w:rsidRPr="00403FFD">
        <w:rPr>
          <w:lang w:val="bg-BG"/>
        </w:rPr>
        <w:lastRenderedPageBreak/>
        <w:t>потребителите, включително аутентикацията, управлението на пароли и обновяването на правата за достъп.</w:t>
      </w:r>
      <w:r>
        <w:rPr>
          <w:lang w:val="bg-BG"/>
        </w:rPr>
        <w:t xml:space="preserve"> </w:t>
      </w:r>
      <w:r w:rsidRPr="00403FFD">
        <w:rPr>
          <w:lang w:val="bg-BG"/>
        </w:rPr>
        <w:t>Общо казано, авторизацията в уеб приложения е важен механизъм за сигурност и управление на достъпа, който осигурява защита на данните и контролира потребителския достъп до ресурсите на приложението.</w:t>
      </w:r>
    </w:p>
    <w:p w14:paraId="6C92F621" w14:textId="77777777" w:rsidR="00403FFD" w:rsidRPr="00403FFD" w:rsidRDefault="00403FFD" w:rsidP="00403FFD">
      <w:pPr>
        <w:rPr>
          <w:lang w:val="bg-BG"/>
        </w:rPr>
      </w:pPr>
    </w:p>
    <w:p w14:paraId="7DD77EAE" w14:textId="78C0A32D" w:rsidR="009E1D6B" w:rsidRDefault="00403FFD" w:rsidP="00403FFD">
      <w:pPr>
        <w:pStyle w:val="Heading2"/>
      </w:pPr>
      <w:r>
        <w:t>OAuth</w:t>
      </w:r>
      <w:r w:rsidR="00507B28">
        <w:tab/>
      </w:r>
    </w:p>
    <w:p w14:paraId="052FC75B" w14:textId="77777777" w:rsidR="00403FFD" w:rsidRDefault="00507B28" w:rsidP="00A327A6">
      <w:r>
        <w:tab/>
      </w:r>
    </w:p>
    <w:p w14:paraId="2BC9EBFF" w14:textId="1140FCD2" w:rsidR="00A327A6" w:rsidRPr="00A327A6" w:rsidRDefault="00507B28" w:rsidP="00403FFD">
      <w:pPr>
        <w:ind w:firstLine="360"/>
        <w:rPr>
          <w:lang w:val="bg-BG"/>
        </w:rPr>
      </w:pPr>
      <w:r>
        <w:t>OAuth</w:t>
      </w:r>
      <w:r w:rsidR="007B0366">
        <w:t xml:space="preserve"> </w:t>
      </w:r>
      <w:r w:rsidR="007B0366" w:rsidRPr="007B0366">
        <w:t>2.0 е индустриалният стандартен протокол за оторизация. OAuth 2.0 се фокусира върху опростеността на разработчиците на клиенти, като същевременно предоставя специфични потоци за оторизация за уеб приложения, настолни приложения, мобилни телефони и устройства за всекидневна. Тази спецификация и нейните разширения се разработват в рамките на IETF OAuth Working Group.</w:t>
      </w:r>
      <w:r w:rsidR="00DD0DB2">
        <w:t xml:space="preserve"> Протоколът за уеб авторизация (OAuth) позволява на потребителя да предостави a достъпът на уеб сайт или приложение на трета страна до защитения потребител ресурси, без непременно да разкриват своите дългосрочни пълномощия, или дори самоличността им. Например сайт за споделяне на снимки, който поддържа OAuth, може да позволи на своите потребители да използват мрежа за печат на трета страна сайт за отпечатване на личните им снимки, без да позволява отпечатването сайт, за да получите пълен контрол върху акаунта на потребителя и без да имате потребител споделя дългосрочните идентификационни данни на своите сайтове за споделяне на снимки с</w:t>
      </w:r>
      <w:r w:rsidR="00DD0DB2">
        <w:rPr>
          <w:lang w:val="bg-BG"/>
        </w:rPr>
        <w:t>ъс</w:t>
      </w:r>
      <w:r w:rsidR="00DD0DB2">
        <w:t xml:space="preserve"> сайтът за печат.</w:t>
      </w:r>
      <w:r w:rsidR="006712AA">
        <w:rPr>
          <w:lang w:val="bg-BG"/>
        </w:rPr>
        <w:t xml:space="preserve"> Тоест употребата му за приложението ще е приложимо при вписване от трета страна като на пример </w:t>
      </w:r>
      <w:r w:rsidR="006712AA">
        <w:t xml:space="preserve">Google </w:t>
      </w:r>
      <w:r w:rsidR="006712AA">
        <w:rPr>
          <w:lang w:val="bg-BG"/>
        </w:rPr>
        <w:t xml:space="preserve">акаунт или </w:t>
      </w:r>
      <w:r w:rsidR="006712AA">
        <w:t xml:space="preserve">Microsoft </w:t>
      </w:r>
      <w:r w:rsidR="006712AA">
        <w:rPr>
          <w:lang w:val="bg-BG"/>
        </w:rPr>
        <w:t xml:space="preserve">акаунт. Това улеснява първоначално навлиза в приложението. Така клиента има едно по малко препятствие за регистриране и употребяване на приложението. В днешните дни където съществуват множествено приложения, които вършат множествено услуги, се конкурира за вниманието на клиента си. Повече внимание към едно приложение се транслира директно към повече приходи за това приложение. И когато има нисък праг за приемане на ново приложение то има по-голям шанс да останат и да употребяват приложението. Така се подхожда по-тактично към приветстването на нов потребител. </w:t>
      </w:r>
      <w:r w:rsidR="00A327A6" w:rsidRPr="00A327A6">
        <w:rPr>
          <w:lang w:val="bg-BG"/>
        </w:rPr>
        <w:t>Пакетът протоколи OAuth 2.0 вече включва</w:t>
      </w:r>
    </w:p>
    <w:p w14:paraId="5648D8B4" w14:textId="12F168A3" w:rsidR="00A327A6" w:rsidRPr="00A327A6" w:rsidRDefault="00A327A6" w:rsidP="00A327A6">
      <w:pPr>
        <w:pStyle w:val="ListParagraph"/>
        <w:numPr>
          <w:ilvl w:val="0"/>
          <w:numId w:val="1"/>
        </w:numPr>
        <w:rPr>
          <w:lang w:val="bg-BG"/>
        </w:rPr>
      </w:pPr>
      <w:r w:rsidRPr="00A327A6">
        <w:rPr>
          <w:lang w:val="bg-BG"/>
        </w:rPr>
        <w:t>процедура за позволяване на клиент да се регистрира с разрешение сървър,</w:t>
      </w:r>
    </w:p>
    <w:p w14:paraId="123DD473" w14:textId="2E5A2195" w:rsidR="00A327A6" w:rsidRPr="00A327A6" w:rsidRDefault="00A327A6" w:rsidP="00A327A6">
      <w:pPr>
        <w:pStyle w:val="ListParagraph"/>
        <w:numPr>
          <w:ilvl w:val="0"/>
          <w:numId w:val="1"/>
        </w:numPr>
        <w:rPr>
          <w:lang w:val="bg-BG"/>
        </w:rPr>
      </w:pPr>
      <w:r w:rsidRPr="00A327A6">
        <w:rPr>
          <w:lang w:val="bg-BG"/>
        </w:rPr>
        <w:t>протокол за получаване на токени за оторизация от оторизация сървър със съгласието на собственика на ресурса и</w:t>
      </w:r>
    </w:p>
    <w:p w14:paraId="3CFD6831" w14:textId="1E3623F7" w:rsidR="006712AA" w:rsidRDefault="00A327A6" w:rsidP="00A327A6">
      <w:pPr>
        <w:pStyle w:val="ListParagraph"/>
        <w:numPr>
          <w:ilvl w:val="0"/>
          <w:numId w:val="1"/>
        </w:numPr>
        <w:rPr>
          <w:lang w:val="bg-BG"/>
        </w:rPr>
      </w:pPr>
      <w:r w:rsidRPr="00A327A6">
        <w:rPr>
          <w:lang w:val="bg-BG"/>
        </w:rPr>
        <w:t>протоколи за представяне на тези токени за оторизация на protected</w:t>
      </w:r>
      <w:r>
        <w:rPr>
          <w:lang w:val="bg-BG"/>
        </w:rPr>
        <w:t xml:space="preserve"> </w:t>
      </w:r>
      <w:r w:rsidRPr="00A327A6">
        <w:rPr>
          <w:lang w:val="bg-BG"/>
        </w:rPr>
        <w:t>ресурси за достъп до ресурс.</w:t>
      </w:r>
    </w:p>
    <w:p w14:paraId="41C6AD59" w14:textId="54086F6B" w:rsidR="006712AA" w:rsidRPr="006712AA" w:rsidRDefault="009226AC" w:rsidP="00DD0DB2">
      <w:pPr>
        <w:rPr>
          <w:lang w:val="bg-BG"/>
        </w:rPr>
      </w:pPr>
      <w:r>
        <w:rPr>
          <w:lang w:val="bg-BG"/>
        </w:rPr>
        <w:t xml:space="preserve">Използвайки един протокол предоставя множествено функционалности. Така се </w:t>
      </w:r>
      <w:r w:rsidR="004314C7">
        <w:rPr>
          <w:lang w:val="bg-BG"/>
        </w:rPr>
        <w:t>установява</w:t>
      </w:r>
      <w:r>
        <w:rPr>
          <w:lang w:val="bg-BG"/>
        </w:rPr>
        <w:t xml:space="preserve"> единен работен протокол за безопасност на данните. Когато има единен </w:t>
      </w:r>
      <w:r>
        <w:rPr>
          <w:lang w:val="bg-BG"/>
        </w:rPr>
        <w:lastRenderedPageBreak/>
        <w:t>протокол за безопасност предоставя и че помежду екипи и програмисти има един стандарт, който трябва да следва, осланявайки работния процес.</w:t>
      </w:r>
      <w:r w:rsidR="00305B0A">
        <w:rPr>
          <w:lang w:val="bg-BG"/>
        </w:rPr>
        <w:t xml:space="preserve"> Протокола предоставя и създаването на множествено токени за персистиране на сесии с клиента. За приложението е употребен стандарта </w:t>
      </w:r>
      <w:r w:rsidR="00305B0A">
        <w:t xml:space="preserve">JWT(Json Web Token) . </w:t>
      </w:r>
      <w:r w:rsidR="00305B0A">
        <w:rPr>
          <w:lang w:val="bg-BG"/>
        </w:rPr>
        <w:t xml:space="preserve">Извора за използване на </w:t>
      </w:r>
      <w:r w:rsidR="00305B0A">
        <w:t xml:space="preserve">JWT </w:t>
      </w:r>
      <w:r w:rsidR="00305B0A">
        <w:rPr>
          <w:lang w:val="bg-BG"/>
        </w:rPr>
        <w:t>токени лежи в факта че е универсален и лесен начин за менажиране на сесии помежду сървъра и потребителския интерфейс</w:t>
      </w:r>
      <w:r w:rsidR="00537EAF">
        <w:rPr>
          <w:lang w:val="bg-BG"/>
        </w:rPr>
        <w:t xml:space="preserve"> ( Фиг. №: </w:t>
      </w:r>
      <w:r w:rsidR="00537EAF">
        <w:t>LXL</w:t>
      </w:r>
      <w:r w:rsidR="00537EAF">
        <w:rPr>
          <w:lang w:val="bg-BG"/>
        </w:rPr>
        <w:t>)</w:t>
      </w:r>
      <w:r w:rsidR="00305B0A">
        <w:rPr>
          <w:lang w:val="bg-BG"/>
        </w:rPr>
        <w:t>.</w:t>
      </w:r>
      <w:r w:rsidR="003F2E3D">
        <w:rPr>
          <w:lang w:val="bg-BG"/>
        </w:rPr>
        <w:t xml:space="preserve"> Както е разгледано в </w:t>
      </w:r>
      <w:r w:rsidR="00DE145E">
        <w:rPr>
          <w:lang w:val="bg-BG"/>
        </w:rPr>
        <w:t>следващата</w:t>
      </w:r>
      <w:r w:rsidR="003F2E3D">
        <w:rPr>
          <w:lang w:val="bg-BG"/>
        </w:rPr>
        <w:t xml:space="preserve"> под точка, се знае че съхраняването на тези токени е реализирано в база от данни тип библиотека, която сама по себе си е изключителна бърза да вземане и писане на данни. Това означава че менажирането на сесии е изключително бързо поради избраните технологии за съхраняване и автентикация и авторизация.</w:t>
      </w:r>
    </w:p>
    <w:p w14:paraId="1A1C0A4C" w14:textId="77777777" w:rsidR="00507B28" w:rsidRDefault="00507B28" w:rsidP="009E1D6B"/>
    <w:p w14:paraId="42B6D24B" w14:textId="421BC024" w:rsidR="009E1D6B" w:rsidRDefault="009E1D6B" w:rsidP="00BF6AD8">
      <w:pPr>
        <w:jc w:val="center"/>
      </w:pPr>
      <w:r>
        <w:rPr>
          <w:noProof/>
        </w:rPr>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6AE81B50" w14:textId="77777777" w:rsidR="00BF6AD8" w:rsidRPr="00111542" w:rsidRDefault="00BF6AD8" w:rsidP="00BF6AD8">
      <w:pPr>
        <w:rPr>
          <w:lang w:val="bg-BG"/>
        </w:rPr>
      </w:pPr>
      <w:r>
        <w:rPr>
          <w:lang w:val="bg-BG"/>
        </w:rPr>
        <w:tab/>
        <w:t>Криптиране на пароли</w:t>
      </w:r>
    </w:p>
    <w:p w14:paraId="2D2476A3" w14:textId="77777777" w:rsidR="00BF6AD8" w:rsidRPr="009E1D6B" w:rsidRDefault="00BF6AD8" w:rsidP="009E1D6B">
      <w:pPr>
        <w:jc w:val="center"/>
        <w:rPr>
          <w:lang w:val="bg-BG"/>
        </w:rPr>
      </w:pPr>
    </w:p>
    <w:p w14:paraId="77F74CB6" w14:textId="1ADB9255" w:rsidR="00D267B8" w:rsidRDefault="00D267B8" w:rsidP="00D267B8">
      <w:pPr>
        <w:pStyle w:val="Heading2"/>
        <w:rPr>
          <w:lang w:val="bg-BG"/>
        </w:rPr>
      </w:pPr>
      <w:r>
        <w:rPr>
          <w:lang w:val="bg-BG"/>
        </w:rPr>
        <w:t xml:space="preserve">База от данни отговорна за потребителски </w:t>
      </w:r>
      <w:r w:rsidR="00093EE2">
        <w:rPr>
          <w:lang w:val="bg-BG"/>
        </w:rPr>
        <w:t>сесии</w:t>
      </w:r>
    </w:p>
    <w:p w14:paraId="45C5CA2D" w14:textId="77777777" w:rsidR="00D267B8" w:rsidRPr="00D267B8" w:rsidRDefault="00D267B8" w:rsidP="00D267B8">
      <w:pPr>
        <w:rPr>
          <w:lang w:val="bg-BG"/>
        </w:rPr>
      </w:pPr>
    </w:p>
    <w:p w14:paraId="440AB7D8" w14:textId="3B4F9AED" w:rsidR="00B96CF3" w:rsidRDefault="005E4DBC" w:rsidP="00FB7235">
      <w:pPr>
        <w:ind w:firstLine="720"/>
        <w:rPr>
          <w:lang w:val="bg-BG"/>
        </w:rPr>
      </w:pPr>
      <w:r>
        <w:rPr>
          <w:lang w:val="bg-BG"/>
        </w:rPr>
        <w:t xml:space="preserve">За запазване сесиите на активните потребители в момента се използва база от данни тип библиотека( </w:t>
      </w:r>
      <w:r>
        <w:t>dictionary</w:t>
      </w:r>
      <w:r>
        <w:rPr>
          <w:lang w:val="bg-BG"/>
        </w:rPr>
        <w:t>)</w:t>
      </w:r>
      <w:r>
        <w:t xml:space="preserve"> </w:t>
      </w:r>
      <w:r>
        <w:rPr>
          <w:lang w:val="bg-BG"/>
        </w:rPr>
        <w:t>или още позната като ключ със стойност(</w:t>
      </w:r>
      <w:r w:rsidR="001734B8">
        <w:rPr>
          <w:lang w:val="bg-BG"/>
        </w:rPr>
        <w:t xml:space="preserve"> </w:t>
      </w:r>
      <w:r>
        <w:t>key value pair</w:t>
      </w:r>
      <w:r>
        <w:rPr>
          <w:lang w:val="bg-BG"/>
        </w:rPr>
        <w:t>)</w:t>
      </w:r>
      <w:r>
        <w:t>.</w:t>
      </w:r>
      <w:r>
        <w:rPr>
          <w:lang w:val="bg-BG"/>
        </w:rPr>
        <w:t xml:space="preserve"> </w:t>
      </w:r>
      <w:r w:rsidR="00FB7235">
        <w:rPr>
          <w:lang w:val="bg-BG"/>
        </w:rPr>
        <w:t>И конкретно тази база от данни тип библиотека е пряко и единствено сервиза със сервиза отговорен за защита(</w:t>
      </w:r>
      <w:r w:rsidR="00FB7235">
        <w:t>ink-</w:t>
      </w:r>
      <w:r w:rsidR="00E516D7">
        <w:t>security</w:t>
      </w:r>
      <w:r w:rsidR="00FB7235">
        <w:rPr>
          <w:lang w:val="bg-BG"/>
        </w:rPr>
        <w:t>)</w:t>
      </w:r>
      <w:r w:rsidR="00FB7235">
        <w:t xml:space="preserve">. </w:t>
      </w:r>
      <w:r w:rsidR="00FB7235">
        <w:rPr>
          <w:lang w:val="bg-BG"/>
        </w:rPr>
        <w:t xml:space="preserve">Този сервиз както е разгледано в </w:t>
      </w:r>
      <w:r w:rsidR="00FB7235">
        <w:rPr>
          <w:lang w:val="bg-BG"/>
        </w:rPr>
        <w:lastRenderedPageBreak/>
        <w:t xml:space="preserve">предишните подточки е отговорен за защитата на потребителските данни и общата безопасност на системата от нападения. Това не значи че другите сервизи не спазват традиционните практики за защита от атаки. Напротив те трябва да следват </w:t>
      </w:r>
      <w:r w:rsidR="00034727" w:rsidRPr="00034727">
        <w:rPr>
          <w:lang w:val="bg-BG"/>
        </w:rPr>
        <w:t xml:space="preserve">многослойни </w:t>
      </w:r>
      <w:r w:rsidR="00FB7235">
        <w:rPr>
          <w:lang w:val="bg-BG"/>
        </w:rPr>
        <w:t xml:space="preserve">процедури и техники за избягване на масивни или централизирани атаки, като например </w:t>
      </w:r>
      <w:r w:rsidR="00FB7235">
        <w:t xml:space="preserve">DDOS( </w:t>
      </w:r>
      <w:r w:rsidR="00FB7235" w:rsidRPr="00FB7235">
        <w:t>Denial-of-service attack</w:t>
      </w:r>
      <w:r w:rsidR="00FB7235">
        <w:t xml:space="preserve">). </w:t>
      </w:r>
      <w:r w:rsidR="00FB7235">
        <w:rPr>
          <w:lang w:val="bg-BG"/>
        </w:rPr>
        <w:t xml:space="preserve">Но самите сервизи не трябва да отговарят дали дадената потребителска сесия е активна, това е работа на сервиза за защита който </w:t>
      </w:r>
      <w:r w:rsidR="00E516D7" w:rsidRPr="00E516D7">
        <w:rPr>
          <w:lang w:val="bg-BG"/>
        </w:rPr>
        <w:t xml:space="preserve">автентификация и авторизация </w:t>
      </w:r>
      <w:r w:rsidR="00FB7235">
        <w:rPr>
          <w:lang w:val="bg-BG"/>
        </w:rPr>
        <w:t xml:space="preserve">потребителя да има достъп до дадените сервизи. Затова е нужна база която да съхранява </w:t>
      </w:r>
      <w:r w:rsidR="00E516D7">
        <w:rPr>
          <w:lang w:val="bg-BG"/>
        </w:rPr>
        <w:t>времената</w:t>
      </w:r>
      <w:r w:rsidR="00FB7235">
        <w:rPr>
          <w:lang w:val="bg-BG"/>
        </w:rPr>
        <w:t xml:space="preserve"> информация за потребителя, неговата </w:t>
      </w:r>
      <w:r w:rsidR="00E516D7" w:rsidRPr="00E516D7">
        <w:rPr>
          <w:lang w:val="bg-BG"/>
        </w:rPr>
        <w:t xml:space="preserve">авторизация </w:t>
      </w:r>
      <w:r w:rsidR="00FB7235">
        <w:rPr>
          <w:lang w:val="bg-BG"/>
        </w:rPr>
        <w:t>и до колко е валидна сесията.</w:t>
      </w:r>
    </w:p>
    <w:p w14:paraId="2B884856" w14:textId="70EC8C0F" w:rsidR="00FB7235" w:rsidRDefault="00FB7235" w:rsidP="00FB7235">
      <w:pPr>
        <w:ind w:firstLine="720"/>
        <w:rPr>
          <w:lang w:val="bg-BG"/>
        </w:rPr>
      </w:pPr>
      <w:r>
        <w:rPr>
          <w:lang w:val="bg-BG"/>
        </w:rPr>
        <w:t xml:space="preserve">Относно базата използвана за реализация на </w:t>
      </w:r>
      <w:r w:rsidR="00E516D7">
        <w:rPr>
          <w:lang w:val="bg-BG"/>
        </w:rPr>
        <w:t>каширане</w:t>
      </w:r>
      <w:r>
        <w:rPr>
          <w:lang w:val="bg-BG"/>
        </w:rPr>
        <w:t xml:space="preserve"> на </w:t>
      </w:r>
      <w:r w:rsidR="00E516D7">
        <w:rPr>
          <w:lang w:val="bg-BG"/>
        </w:rPr>
        <w:t xml:space="preserve">сесиите на потребителите е използвана дистанционно разгъната библиотечна база от данни </w:t>
      </w:r>
      <w:r w:rsidR="00E516D7">
        <w:t xml:space="preserve">Redis. </w:t>
      </w:r>
      <w:r w:rsidR="00E516D7">
        <w:rPr>
          <w:lang w:val="bg-BG"/>
        </w:rPr>
        <w:t xml:space="preserve">Трябва да се </w:t>
      </w:r>
      <w:r w:rsidR="002A030E">
        <w:rPr>
          <w:lang w:val="bg-BG"/>
        </w:rPr>
        <w:t>уточни</w:t>
      </w:r>
      <w:r w:rsidR="00E516D7">
        <w:rPr>
          <w:lang w:val="bg-BG"/>
        </w:rPr>
        <w:t xml:space="preserve"> че се използва библиотечната </w:t>
      </w:r>
      <w:r w:rsidR="002A030E">
        <w:rPr>
          <w:lang w:val="bg-BG"/>
        </w:rPr>
        <w:t>функция</w:t>
      </w:r>
      <w:r w:rsidR="00E516D7">
        <w:rPr>
          <w:lang w:val="bg-BG"/>
        </w:rPr>
        <w:t xml:space="preserve"> на </w:t>
      </w:r>
      <w:r w:rsidR="00E516D7">
        <w:t>Redis</w:t>
      </w:r>
      <w:r w:rsidR="00E516D7">
        <w:rPr>
          <w:lang w:val="bg-BG"/>
        </w:rPr>
        <w:t>, т</w:t>
      </w:r>
      <w:r w:rsidR="002A030E">
        <w:rPr>
          <w:lang w:val="bg-BG"/>
        </w:rPr>
        <w:t>ъ</w:t>
      </w:r>
      <w:r w:rsidR="00E516D7">
        <w:rPr>
          <w:lang w:val="bg-BG"/>
        </w:rPr>
        <w:t xml:space="preserve">й като </w:t>
      </w:r>
      <w:r w:rsidR="00E516D7">
        <w:t xml:space="preserve">Redis </w:t>
      </w:r>
      <w:r w:rsidR="00E516D7">
        <w:rPr>
          <w:lang w:val="bg-BG"/>
        </w:rPr>
        <w:t xml:space="preserve">поддържа и множествени други специализирани режими на съхраняване на данни. Други функционалности на </w:t>
      </w:r>
      <w:r w:rsidR="00E516D7">
        <w:t xml:space="preserve">Redis </w:t>
      </w:r>
      <w:r w:rsidR="00E516D7">
        <w:rPr>
          <w:lang w:val="bg-BG"/>
        </w:rPr>
        <w:t xml:space="preserve">включват и: база от данни подходяща за търсачи </w:t>
      </w:r>
      <w:r w:rsidR="00E516D7">
        <w:t xml:space="preserve">(Search data base), </w:t>
      </w:r>
      <w:r w:rsidR="00E516D7">
        <w:rPr>
          <w:lang w:val="bg-BG"/>
        </w:rPr>
        <w:t xml:space="preserve">съхраняване в стандарт </w:t>
      </w:r>
      <w:r w:rsidR="00E516D7">
        <w:t>JSON</w:t>
      </w:r>
      <w:r w:rsidR="00E516D7">
        <w:rPr>
          <w:lang w:val="bg-BG"/>
        </w:rPr>
        <w:t xml:space="preserve">, граф бази от данни, </w:t>
      </w:r>
      <w:r w:rsidR="002A030E">
        <w:rPr>
          <w:lang w:val="bg-BG"/>
        </w:rPr>
        <w:t>таблична</w:t>
      </w:r>
      <w:r w:rsidR="00E516D7">
        <w:rPr>
          <w:lang w:val="bg-BG"/>
        </w:rPr>
        <w:t xml:space="preserve"> база от данни, клъстър база от данни и много други които </w:t>
      </w:r>
      <w:r w:rsidR="002A030E">
        <w:rPr>
          <w:lang w:val="bg-BG"/>
        </w:rPr>
        <w:t>могат</w:t>
      </w:r>
      <w:r w:rsidR="00E516D7">
        <w:rPr>
          <w:lang w:val="bg-BG"/>
        </w:rPr>
        <w:t xml:space="preserve"> да се комбинират и споделят </w:t>
      </w:r>
      <w:r w:rsidR="002A030E">
        <w:rPr>
          <w:lang w:val="bg-BG"/>
        </w:rPr>
        <w:t>информация</w:t>
      </w:r>
      <w:r w:rsidR="00E516D7">
        <w:rPr>
          <w:lang w:val="bg-BG"/>
        </w:rPr>
        <w:t xml:space="preserve"> помежду си. Но за целта на реализация на </w:t>
      </w:r>
      <w:r w:rsidR="002A030E">
        <w:rPr>
          <w:lang w:val="bg-BG"/>
        </w:rPr>
        <w:t>каширане</w:t>
      </w:r>
      <w:r w:rsidR="00E516D7">
        <w:rPr>
          <w:lang w:val="bg-BG"/>
        </w:rPr>
        <w:t xml:space="preserve"> на потребителски </w:t>
      </w:r>
      <w:r w:rsidR="002A030E">
        <w:rPr>
          <w:lang w:val="bg-BG"/>
        </w:rPr>
        <w:t>сесии</w:t>
      </w:r>
      <w:r w:rsidR="00E516D7">
        <w:rPr>
          <w:lang w:val="bg-BG"/>
        </w:rPr>
        <w:t xml:space="preserve"> сме използвали библиотечните функции на платформата.</w:t>
      </w:r>
      <w:r w:rsidR="003761F7">
        <w:rPr>
          <w:lang w:val="bg-BG"/>
        </w:rPr>
        <w:t xml:space="preserve"> </w:t>
      </w:r>
      <w:r w:rsidR="003761F7">
        <w:t xml:space="preserve">Redis </w:t>
      </w:r>
      <w:r w:rsidR="003761F7">
        <w:rPr>
          <w:lang w:val="bg-BG"/>
        </w:rPr>
        <w:t>е лидер относно този вид съхраняване на данни и е използван от най-големите софтуерни фирми да забързат свалянето на често използвани данни от традиционни релационни бази от данни.</w:t>
      </w:r>
      <w:r w:rsidR="00032149">
        <w:rPr>
          <w:lang w:val="bg-BG"/>
        </w:rPr>
        <w:t xml:space="preserve"> Като пример е социалната мрежа </w:t>
      </w:r>
      <w:r w:rsidR="00032149">
        <w:t xml:space="preserve">Twitter </w:t>
      </w:r>
      <w:r w:rsidR="00032149">
        <w:rPr>
          <w:lang w:val="bg-BG"/>
        </w:rPr>
        <w:t xml:space="preserve">които използват </w:t>
      </w:r>
      <w:r w:rsidR="00032149">
        <w:t xml:space="preserve">Redis </w:t>
      </w:r>
      <w:r w:rsidR="00032149">
        <w:rPr>
          <w:lang w:val="bg-BG"/>
        </w:rPr>
        <w:t>за да забързан предаване на най-популярните публикации на платформата.</w:t>
      </w:r>
    </w:p>
    <w:p w14:paraId="30E4BE64" w14:textId="77777777" w:rsidR="00D31397" w:rsidRDefault="00D31397" w:rsidP="00FB7235">
      <w:pPr>
        <w:ind w:firstLine="720"/>
      </w:pPr>
    </w:p>
    <w:p w14:paraId="33D3380A" w14:textId="676FEE5D" w:rsidR="000C52D0" w:rsidRDefault="006B7DC2" w:rsidP="00FB7235">
      <w:pPr>
        <w:ind w:firstLine="720"/>
      </w:pPr>
      <w:r>
        <w:rPr>
          <w:noProof/>
        </w:rPr>
        <w:drawing>
          <wp:inline distT="0" distB="0" distL="0" distR="0" wp14:anchorId="1320EBDB" wp14:editId="09BC4454">
            <wp:extent cx="5943600" cy="255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606E47FA" w14:textId="5268CF94" w:rsidR="006B7DC2" w:rsidRDefault="006B7DC2" w:rsidP="00FB7235">
      <w:pPr>
        <w:ind w:firstLine="720"/>
        <w:rPr>
          <w:lang w:val="bg-BG"/>
        </w:rPr>
      </w:pPr>
      <w:r>
        <w:rPr>
          <w:lang w:val="bg-BG"/>
        </w:rPr>
        <w:lastRenderedPageBreak/>
        <w:t xml:space="preserve">Фиг. </w:t>
      </w:r>
      <w:r>
        <w:t>XX</w:t>
      </w:r>
      <w:r>
        <w:rPr>
          <w:lang w:val="bg-BG"/>
        </w:rPr>
        <w:t>:  Графика показваща цялостна бързина спрямо релационни и не релационни бази от данни.</w:t>
      </w:r>
    </w:p>
    <w:p w14:paraId="4F05F142" w14:textId="19DFFC61" w:rsidR="00AB2EB1" w:rsidRDefault="00AB2EB1" w:rsidP="00FB7235">
      <w:pPr>
        <w:ind w:firstLine="720"/>
        <w:rPr>
          <w:lang w:val="bg-BG"/>
        </w:rPr>
      </w:pPr>
      <w:r>
        <w:tab/>
      </w:r>
      <w:r>
        <w:rPr>
          <w:lang w:val="bg-BG"/>
        </w:rPr>
        <w:t xml:space="preserve">В </w:t>
      </w:r>
      <w:r>
        <w:t xml:space="preserve">java </w:t>
      </w:r>
      <w:r>
        <w:rPr>
          <w:lang w:val="bg-BG"/>
        </w:rPr>
        <w:t>се поддържа свързаност с базата от данни чрез библиотеката наречена ‚</w:t>
      </w:r>
      <w:r w:rsidRPr="00AB2EB1">
        <w:t xml:space="preserve"> </w:t>
      </w:r>
      <w:r w:rsidRPr="00AB2EB1">
        <w:rPr>
          <w:lang w:val="bg-BG"/>
        </w:rPr>
        <w:t>jedis</w:t>
      </w:r>
      <w:r>
        <w:rPr>
          <w:lang w:val="bg-BG"/>
        </w:rPr>
        <w:t>‘ и е създадена от същите създатели на базата от данни. Задава се нова инфомация към базата като след като първо се реализира връзка към базата от данни чрез:</w:t>
      </w:r>
    </w:p>
    <w:p w14:paraId="2F977E60" w14:textId="55B8994B" w:rsidR="00D31397" w:rsidRPr="00912FB8" w:rsidRDefault="00AB2EB1" w:rsidP="00FB7235">
      <w:pPr>
        <w:ind w:firstLine="720"/>
        <w:rPr>
          <w:i/>
          <w:iCs/>
        </w:rPr>
      </w:pPr>
      <w:r w:rsidRPr="00912FB8">
        <w:rPr>
          <w:i/>
          <w:iCs/>
        </w:rPr>
        <w:t xml:space="preserve">JedisPool pool = new JedisPool("localhost", 6379); </w:t>
      </w:r>
    </w:p>
    <w:p w14:paraId="5EA6E862" w14:textId="08EB6E34" w:rsidR="00D31397" w:rsidRDefault="00AB2EB1" w:rsidP="00AB2EB1">
      <w:pPr>
        <w:rPr>
          <w:lang w:val="bg-BG"/>
        </w:rPr>
      </w:pPr>
      <w:r>
        <w:rPr>
          <w:lang w:val="bg-BG"/>
        </w:rPr>
        <w:t>След усъществена връзка се преминава към вземане, добавяне, променяне или изтриване на хеш от базата. Пример за вписване на данни в базата:</w:t>
      </w:r>
    </w:p>
    <w:p w14:paraId="5F9508B7" w14:textId="67ED373B" w:rsidR="00AB2EB1" w:rsidRDefault="00AB2EB1" w:rsidP="00AB2EB1">
      <w:pPr>
        <w:ind w:firstLine="720"/>
        <w:rPr>
          <w:i/>
          <w:iCs/>
          <w:lang w:val="bg-BG"/>
        </w:rPr>
      </w:pPr>
      <w:r w:rsidRPr="00912FB8">
        <w:rPr>
          <w:i/>
          <w:iCs/>
          <w:lang w:val="bg-BG"/>
        </w:rPr>
        <w:t>jedis.hset("user-session:123", hash);</w:t>
      </w:r>
    </w:p>
    <w:p w14:paraId="68C8CD19" w14:textId="77777777" w:rsidR="00851FA9" w:rsidRDefault="00851FA9" w:rsidP="00AB2EB1">
      <w:pPr>
        <w:ind w:firstLine="720"/>
        <w:rPr>
          <w:i/>
          <w:iCs/>
          <w:lang w:val="bg-BG"/>
        </w:rPr>
      </w:pPr>
    </w:p>
    <w:p w14:paraId="5FC65106" w14:textId="77777777" w:rsidR="00851FA9" w:rsidRDefault="00851FA9" w:rsidP="00AB2EB1">
      <w:pPr>
        <w:ind w:firstLine="720"/>
        <w:rPr>
          <w:i/>
          <w:iCs/>
          <w:lang w:val="bg-BG"/>
        </w:rPr>
      </w:pPr>
    </w:p>
    <w:p w14:paraId="082846CC" w14:textId="693006C7" w:rsidR="00851FA9" w:rsidRDefault="00851FA9" w:rsidP="00851FA9">
      <w:pPr>
        <w:pStyle w:val="Heading1"/>
      </w:pPr>
      <w:r>
        <w:t>Микро сервизи</w:t>
      </w:r>
    </w:p>
    <w:p w14:paraId="584ACD56" w14:textId="77777777" w:rsidR="00851FA9" w:rsidRDefault="00851FA9"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1512F022" w14:textId="1292F5FC" w:rsidR="00CA5FEE" w:rsidRPr="00CA5FEE" w:rsidRDefault="00CA5FEE" w:rsidP="00CA5FEE">
      <w:pPr>
        <w:rPr>
          <w:lang w:val="bg-BG"/>
        </w:rPr>
      </w:pPr>
      <w:r>
        <w:rPr>
          <w:lang w:val="bg-BG"/>
        </w:rPr>
        <w:tab/>
      </w:r>
    </w:p>
    <w:p w14:paraId="25559CFE" w14:textId="10F89CD9" w:rsidR="00851FA9" w:rsidRDefault="00851FA9" w:rsidP="00851FA9">
      <w:pPr>
        <w:pStyle w:val="Heading2"/>
        <w:rPr>
          <w:lang w:val="bg-BG"/>
        </w:rPr>
      </w:pPr>
      <w:r>
        <w:rPr>
          <w:lang w:val="bg-BG"/>
        </w:rPr>
        <w:t>Сервиз за сигурност (</w:t>
      </w:r>
      <w:r w:rsidR="00DB7985">
        <w:t xml:space="preserve"> </w:t>
      </w:r>
      <w:r>
        <w:t>Ink-security</w:t>
      </w:r>
      <w:r>
        <w:rPr>
          <w:lang w:val="bg-BG"/>
        </w:rPr>
        <w:t>)</w:t>
      </w:r>
    </w:p>
    <w:p w14:paraId="6D5EE064" w14:textId="3A10015D" w:rsidR="004D2D9A" w:rsidRP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C20755" w14:textId="0E75070F" w:rsidR="00851FA9" w:rsidRPr="00851FA9" w:rsidRDefault="00CA5FEE" w:rsidP="00851FA9">
      <w:pPr>
        <w:pStyle w:val="Heading2"/>
        <w:rPr>
          <w:lang w:val="bg-BG"/>
        </w:rPr>
      </w:pPr>
      <w:r>
        <w:rPr>
          <w:lang w:val="bg-BG"/>
        </w:rPr>
        <w:t>Сервиз за изкуствен интелект (</w:t>
      </w:r>
      <w:r w:rsidR="002E5E87">
        <w:t>Volts</w:t>
      </w:r>
      <w:r>
        <w:t>-ai</w:t>
      </w:r>
      <w:r>
        <w:rPr>
          <w:lang w:val="bg-BG"/>
        </w:rPr>
        <w:t>)</w:t>
      </w:r>
    </w:p>
    <w:p w14:paraId="4D988701" w14:textId="77777777" w:rsidR="00464AC9" w:rsidRPr="00CA5FEE" w:rsidRDefault="00464AC9" w:rsidP="00AB2EB1">
      <w:pPr>
        <w:ind w:firstLine="720"/>
      </w:pPr>
    </w:p>
    <w:p w14:paraId="69D1AB1A" w14:textId="77777777" w:rsidR="00C153F0" w:rsidRDefault="00C153F0" w:rsidP="00AB2EB1">
      <w:pPr>
        <w:ind w:firstLine="720"/>
        <w:rPr>
          <w:lang w:val="bg-BG"/>
        </w:rPr>
      </w:pPr>
    </w:p>
    <w:p w14:paraId="1FE6E84C" w14:textId="6E9945D1" w:rsidR="00464AC9" w:rsidRDefault="00464AC9" w:rsidP="00464AC9">
      <w:pPr>
        <w:pStyle w:val="Heading1"/>
      </w:pPr>
      <w:r>
        <w:t>Източници</w:t>
      </w:r>
    </w:p>
    <w:p w14:paraId="07355F99" w14:textId="14683EA9" w:rsidR="00464AC9" w:rsidRDefault="00464AC9" w:rsidP="00464AC9">
      <w:r>
        <w:rPr>
          <w:lang w:val="bg-BG"/>
        </w:rPr>
        <w:t xml:space="preserve">Работа с база от данни </w:t>
      </w:r>
      <w:r>
        <w:t xml:space="preserve">Redis </w:t>
      </w:r>
      <w:r>
        <w:rPr>
          <w:lang w:val="bg-BG"/>
        </w:rPr>
        <w:t xml:space="preserve">и </w:t>
      </w:r>
      <w:r>
        <w:t>java:</w:t>
      </w:r>
      <w:r w:rsidRPr="00464AC9">
        <w:t xml:space="preserve"> </w:t>
      </w:r>
      <w:hyperlink r:id="rId18"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lastRenderedPageBreak/>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9"/>
  </w:num>
  <w:num w:numId="2" w16cid:durableId="205728620">
    <w:abstractNumId w:val="1"/>
  </w:num>
  <w:num w:numId="3" w16cid:durableId="548346562">
    <w:abstractNumId w:val="4"/>
  </w:num>
  <w:num w:numId="4" w16cid:durableId="992291742">
    <w:abstractNumId w:val="5"/>
  </w:num>
  <w:num w:numId="5" w16cid:durableId="731151339">
    <w:abstractNumId w:val="2"/>
  </w:num>
  <w:num w:numId="6" w16cid:durableId="1646198911">
    <w:abstractNumId w:val="6"/>
  </w:num>
  <w:num w:numId="7" w16cid:durableId="1758398429">
    <w:abstractNumId w:val="7"/>
  </w:num>
  <w:num w:numId="8" w16cid:durableId="344786879">
    <w:abstractNumId w:val="8"/>
  </w:num>
  <w:num w:numId="9" w16cid:durableId="1250499481">
    <w:abstractNumId w:val="3"/>
  </w:num>
  <w:num w:numId="10" w16cid:durableId="1446998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12C"/>
    <w:rsid w:val="00032149"/>
    <w:rsid w:val="00034727"/>
    <w:rsid w:val="00064F7E"/>
    <w:rsid w:val="00093EE2"/>
    <w:rsid w:val="00097457"/>
    <w:rsid w:val="000C52D0"/>
    <w:rsid w:val="000E57D1"/>
    <w:rsid w:val="00111542"/>
    <w:rsid w:val="001734B8"/>
    <w:rsid w:val="00180D09"/>
    <w:rsid w:val="00186ECA"/>
    <w:rsid w:val="00201592"/>
    <w:rsid w:val="00203B7C"/>
    <w:rsid w:val="0022165C"/>
    <w:rsid w:val="0022312C"/>
    <w:rsid w:val="002A030E"/>
    <w:rsid w:val="002A5858"/>
    <w:rsid w:val="002E5E87"/>
    <w:rsid w:val="00305B0A"/>
    <w:rsid w:val="003761F7"/>
    <w:rsid w:val="003A112C"/>
    <w:rsid w:val="003C433E"/>
    <w:rsid w:val="003D5E1A"/>
    <w:rsid w:val="003F2E3D"/>
    <w:rsid w:val="0040038D"/>
    <w:rsid w:val="00403FFD"/>
    <w:rsid w:val="00407CF7"/>
    <w:rsid w:val="004314C7"/>
    <w:rsid w:val="00464AC9"/>
    <w:rsid w:val="004C3A10"/>
    <w:rsid w:val="004D2D9A"/>
    <w:rsid w:val="00507B28"/>
    <w:rsid w:val="0051648E"/>
    <w:rsid w:val="00537EAF"/>
    <w:rsid w:val="00546C46"/>
    <w:rsid w:val="00566836"/>
    <w:rsid w:val="00571E18"/>
    <w:rsid w:val="005E4DBC"/>
    <w:rsid w:val="00607FD8"/>
    <w:rsid w:val="00652502"/>
    <w:rsid w:val="00661E37"/>
    <w:rsid w:val="006712AA"/>
    <w:rsid w:val="00696288"/>
    <w:rsid w:val="006B7DC2"/>
    <w:rsid w:val="007618B3"/>
    <w:rsid w:val="007B0366"/>
    <w:rsid w:val="007F1C55"/>
    <w:rsid w:val="007F258F"/>
    <w:rsid w:val="00820FCA"/>
    <w:rsid w:val="00851FA9"/>
    <w:rsid w:val="008573B6"/>
    <w:rsid w:val="008A70C8"/>
    <w:rsid w:val="008B0113"/>
    <w:rsid w:val="008F7F28"/>
    <w:rsid w:val="00912FB8"/>
    <w:rsid w:val="009226AC"/>
    <w:rsid w:val="00934D1D"/>
    <w:rsid w:val="009B6148"/>
    <w:rsid w:val="009C2C7F"/>
    <w:rsid w:val="009D08B6"/>
    <w:rsid w:val="009D7EE4"/>
    <w:rsid w:val="009E1D6B"/>
    <w:rsid w:val="009E362E"/>
    <w:rsid w:val="00A327A6"/>
    <w:rsid w:val="00AA2729"/>
    <w:rsid w:val="00AB2EB1"/>
    <w:rsid w:val="00B11774"/>
    <w:rsid w:val="00B226B9"/>
    <w:rsid w:val="00B96CF3"/>
    <w:rsid w:val="00BA3DB2"/>
    <w:rsid w:val="00BC65CF"/>
    <w:rsid w:val="00BF6AD8"/>
    <w:rsid w:val="00C153F0"/>
    <w:rsid w:val="00C276EC"/>
    <w:rsid w:val="00C70F6D"/>
    <w:rsid w:val="00C85B03"/>
    <w:rsid w:val="00CA3C0E"/>
    <w:rsid w:val="00CA5FEE"/>
    <w:rsid w:val="00CC6136"/>
    <w:rsid w:val="00CD5893"/>
    <w:rsid w:val="00D267B8"/>
    <w:rsid w:val="00D31397"/>
    <w:rsid w:val="00D32331"/>
    <w:rsid w:val="00D33086"/>
    <w:rsid w:val="00D83591"/>
    <w:rsid w:val="00DB3E57"/>
    <w:rsid w:val="00DB7985"/>
    <w:rsid w:val="00DC7AA7"/>
    <w:rsid w:val="00DD0DB2"/>
    <w:rsid w:val="00DE072C"/>
    <w:rsid w:val="00DE145E"/>
    <w:rsid w:val="00DF34C3"/>
    <w:rsid w:val="00E015D1"/>
    <w:rsid w:val="00E1284F"/>
    <w:rsid w:val="00E33090"/>
    <w:rsid w:val="00E429F5"/>
    <w:rsid w:val="00E516D7"/>
    <w:rsid w:val="00E834FE"/>
    <w:rsid w:val="00E954AB"/>
    <w:rsid w:val="00EE6AE9"/>
    <w:rsid w:val="00EF2A24"/>
    <w:rsid w:val="00F114D4"/>
    <w:rsid w:val="00F15BFA"/>
    <w:rsid w:val="00F24C5C"/>
    <w:rsid w:val="00F50CC8"/>
    <w:rsid w:val="00F51D7F"/>
    <w:rsid w:val="00F669DE"/>
    <w:rsid w:val="00F813EE"/>
    <w:rsid w:val="00FB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chartTrackingRefBased/>
  <w15:docId w15:val="{05CE8BDB-450B-493D-BF53-924127C4D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A9"/>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8564">
      <w:bodyDiv w:val="1"/>
      <w:marLeft w:val="0"/>
      <w:marRight w:val="0"/>
      <w:marTop w:val="0"/>
      <w:marBottom w:val="0"/>
      <w:divBdr>
        <w:top w:val="none" w:sz="0" w:space="0" w:color="auto"/>
        <w:left w:val="none" w:sz="0" w:space="0" w:color="auto"/>
        <w:bottom w:val="none" w:sz="0" w:space="0" w:color="auto"/>
        <w:right w:val="none" w:sz="0" w:space="0" w:color="auto"/>
      </w:divBdr>
    </w:div>
    <w:div w:id="191453823">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23152126">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 w:id="510686799">
              <w:marLeft w:val="0"/>
              <w:marRight w:val="0"/>
              <w:marTop w:val="0"/>
              <w:marBottom w:val="0"/>
              <w:divBdr>
                <w:top w:val="none" w:sz="0" w:space="0" w:color="auto"/>
                <w:left w:val="none" w:sz="0" w:space="0" w:color="auto"/>
                <w:bottom w:val="none" w:sz="0" w:space="0" w:color="auto"/>
                <w:right w:val="none" w:sz="0" w:space="0" w:color="auto"/>
              </w:divBdr>
            </w:div>
          </w:divsChild>
        </w:div>
        <w:div w:id="596985421">
          <w:marLeft w:val="0"/>
          <w:marRight w:val="0"/>
          <w:marTop w:val="0"/>
          <w:marBottom w:val="0"/>
          <w:divBdr>
            <w:top w:val="none" w:sz="0" w:space="0" w:color="auto"/>
            <w:left w:val="none" w:sz="0" w:space="0" w:color="auto"/>
            <w:bottom w:val="none" w:sz="0" w:space="0" w:color="auto"/>
            <w:right w:val="none" w:sz="0" w:space="0" w:color="auto"/>
          </w:divBdr>
          <w:divsChild>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 w:id="1107963021">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 w:id="987056675">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 w:id="1139105371">
              <w:marLeft w:val="0"/>
              <w:marRight w:val="0"/>
              <w:marTop w:val="0"/>
              <w:marBottom w:val="0"/>
              <w:divBdr>
                <w:top w:val="none" w:sz="0" w:space="0" w:color="auto"/>
                <w:left w:val="none" w:sz="0" w:space="0" w:color="auto"/>
                <w:bottom w:val="none" w:sz="0" w:space="0" w:color="auto"/>
                <w:right w:val="none" w:sz="0" w:space="0" w:color="auto"/>
              </w:divBdr>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 w:id="4771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6272">
      <w:bodyDiv w:val="1"/>
      <w:marLeft w:val="0"/>
      <w:marRight w:val="0"/>
      <w:marTop w:val="0"/>
      <w:marBottom w:val="0"/>
      <w:divBdr>
        <w:top w:val="none" w:sz="0" w:space="0" w:color="auto"/>
        <w:left w:val="none" w:sz="0" w:space="0" w:color="auto"/>
        <w:bottom w:val="none" w:sz="0" w:space="0" w:color="auto"/>
        <w:right w:val="none" w:sz="0" w:space="0" w:color="auto"/>
      </w:divBdr>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1180194171">
          <w:marLeft w:val="0"/>
          <w:marRight w:val="0"/>
          <w:marTop w:val="0"/>
          <w:marBottom w:val="0"/>
          <w:divBdr>
            <w:top w:val="none" w:sz="0" w:space="0" w:color="auto"/>
            <w:left w:val="none" w:sz="0" w:space="0" w:color="auto"/>
            <w:bottom w:val="none" w:sz="0" w:space="0" w:color="auto"/>
            <w:right w:val="none" w:sz="0" w:space="0" w:color="auto"/>
          </w:divBdr>
          <w:divsChild>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 w:id="835342690">
              <w:marLeft w:val="0"/>
              <w:marRight w:val="0"/>
              <w:marTop w:val="0"/>
              <w:marBottom w:val="0"/>
              <w:divBdr>
                <w:top w:val="none" w:sz="0" w:space="0" w:color="auto"/>
                <w:left w:val="none" w:sz="0" w:space="0" w:color="auto"/>
                <w:bottom w:val="none" w:sz="0" w:space="0" w:color="auto"/>
                <w:right w:val="none" w:sz="0" w:space="0" w:color="auto"/>
              </w:divBdr>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 w:id="1537812181">
              <w:marLeft w:val="0"/>
              <w:marRight w:val="0"/>
              <w:marTop w:val="0"/>
              <w:marBottom w:val="0"/>
              <w:divBdr>
                <w:top w:val="none" w:sz="0" w:space="0" w:color="auto"/>
                <w:left w:val="none" w:sz="0" w:space="0" w:color="auto"/>
                <w:bottom w:val="none" w:sz="0" w:space="0" w:color="auto"/>
                <w:right w:val="none" w:sz="0" w:space="0" w:color="auto"/>
              </w:divBdr>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 w:id="1384065260">
              <w:marLeft w:val="0"/>
              <w:marRight w:val="0"/>
              <w:marTop w:val="0"/>
              <w:marBottom w:val="0"/>
              <w:divBdr>
                <w:top w:val="none" w:sz="0" w:space="0" w:color="auto"/>
                <w:left w:val="none" w:sz="0" w:space="0" w:color="auto"/>
                <w:bottom w:val="none" w:sz="0" w:space="0" w:color="auto"/>
                <w:right w:val="none" w:sz="0" w:space="0" w:color="auto"/>
              </w:divBdr>
            </w:div>
          </w:divsChild>
        </w:div>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 w:id="1438450625">
              <w:marLeft w:val="0"/>
              <w:marRight w:val="0"/>
              <w:marTop w:val="0"/>
              <w:marBottom w:val="0"/>
              <w:divBdr>
                <w:top w:val="none" w:sz="0" w:space="0" w:color="auto"/>
                <w:left w:val="none" w:sz="0" w:space="0" w:color="auto"/>
                <w:bottom w:val="none" w:sz="0" w:space="0" w:color="auto"/>
                <w:right w:val="none" w:sz="0" w:space="0" w:color="auto"/>
              </w:divBdr>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 w:id="641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675422512">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1904442539">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 w:id="58106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redis.io/docs/connect/clients/java/"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TotalTime>
  <Pages>28</Pages>
  <Words>5230</Words>
  <Characters>29813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84</cp:revision>
  <dcterms:created xsi:type="dcterms:W3CDTF">2024-01-29T13:20:00Z</dcterms:created>
  <dcterms:modified xsi:type="dcterms:W3CDTF">2024-08-14T14:21:00Z</dcterms:modified>
</cp:coreProperties>
</file>